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0C8" w:rsidRPr="004D40C8" w:rsidRDefault="004D40C8" w:rsidP="00B13030">
      <w:pPr>
        <w:pStyle w:val="1"/>
        <w:numPr>
          <w:ilvl w:val="0"/>
          <w:numId w:val="4"/>
        </w:numPr>
        <w:rPr>
          <w:b/>
        </w:rPr>
      </w:pPr>
      <w:bookmarkStart w:id="0" w:name="_Toc460249644"/>
      <w:r w:rsidRPr="004D40C8">
        <w:rPr>
          <w:rFonts w:hint="eastAsia"/>
          <w:b/>
        </w:rPr>
        <w:t>重要な会計方針</w:t>
      </w:r>
      <w:bookmarkEnd w:id="0"/>
    </w:p>
    <w:p w:rsidR="004D40C8" w:rsidRPr="00B03ED7" w:rsidRDefault="004D40C8" w:rsidP="002362CE">
      <w:pPr>
        <w:pStyle w:val="2"/>
        <w:numPr>
          <w:ilvl w:val="0"/>
          <w:numId w:val="8"/>
        </w:numPr>
      </w:pPr>
      <w:bookmarkStart w:id="1" w:name="_Toc460249645"/>
      <w:r w:rsidRPr="00B03ED7">
        <w:rPr>
          <w:rFonts w:hint="eastAsia"/>
        </w:rPr>
        <w:t>有形固定資産等の評価基準及び評価方法</w:t>
      </w:r>
      <w:bookmarkEnd w:id="1"/>
    </w:p>
    <w:p w:rsidR="004D40C8" w:rsidRPr="00B03ED7" w:rsidRDefault="004D40C8" w:rsidP="00AD3729">
      <w:pPr>
        <w:ind w:leftChars="100" w:left="210" w:firstLineChars="100" w:firstLine="210"/>
      </w:pPr>
      <w:r w:rsidRPr="00B03ED7">
        <w:rPr>
          <w:rFonts w:hint="eastAsia"/>
        </w:rPr>
        <w:t>開始時における有形固定資産等の評価は原則として取得原価とし、取得原価が不明なものは原則として再調達原価としております。</w:t>
      </w:r>
    </w:p>
    <w:p w:rsidR="004D40C8" w:rsidRPr="00B03ED7" w:rsidRDefault="004D40C8" w:rsidP="00AD3729">
      <w:pPr>
        <w:ind w:leftChars="100" w:left="210" w:firstLineChars="100" w:firstLine="210"/>
      </w:pPr>
      <w:r w:rsidRPr="00B03ED7">
        <w:rPr>
          <w:rFonts w:hint="eastAsia"/>
        </w:rPr>
        <w:t>また開始後については、原則として取得原価とし再調達</w:t>
      </w:r>
      <w:r w:rsidR="006E2514" w:rsidRPr="00B03ED7">
        <w:rPr>
          <w:rFonts w:hint="eastAsia"/>
        </w:rPr>
        <w:t>原価での評価</w:t>
      </w:r>
      <w:r w:rsidRPr="00B03ED7">
        <w:rPr>
          <w:rFonts w:hint="eastAsia"/>
        </w:rPr>
        <w:t>は行わないこととしております。</w:t>
      </w:r>
    </w:p>
    <w:p w:rsidR="00C51129" w:rsidRPr="00B03ED7" w:rsidRDefault="00C51129" w:rsidP="00AD3729">
      <w:pPr>
        <w:ind w:leftChars="100" w:left="210" w:firstLineChars="100" w:firstLine="210"/>
      </w:pPr>
    </w:p>
    <w:p w:rsidR="00D12695" w:rsidRPr="00B03ED7" w:rsidRDefault="00C51129" w:rsidP="00D12695">
      <w:pPr>
        <w:pStyle w:val="2"/>
        <w:numPr>
          <w:ilvl w:val="0"/>
          <w:numId w:val="8"/>
        </w:numPr>
      </w:pPr>
      <w:r w:rsidRPr="00B03ED7">
        <w:rPr>
          <w:rFonts w:hint="eastAsia"/>
        </w:rPr>
        <w:t>有価証券等の評価基準及び評価方法</w:t>
      </w:r>
    </w:p>
    <w:p w:rsidR="00D12695" w:rsidRPr="00B03ED7" w:rsidRDefault="00C106D6" w:rsidP="00AD3729">
      <w:pPr>
        <w:ind w:firstLineChars="200" w:firstLine="420"/>
      </w:pPr>
      <w:r w:rsidRPr="00B03ED7">
        <w:rPr>
          <w:rFonts w:hint="eastAsia"/>
        </w:rPr>
        <w:t>①</w:t>
      </w:r>
      <w:r w:rsidR="00BE3EA0" w:rsidRPr="00B03ED7">
        <w:rPr>
          <w:rFonts w:hint="eastAsia"/>
        </w:rPr>
        <w:t>市場価格のある有価証券等</w:t>
      </w:r>
    </w:p>
    <w:p w:rsidR="00D12695" w:rsidRPr="00B03ED7" w:rsidRDefault="00D12695" w:rsidP="00AD3729">
      <w:pPr>
        <w:ind w:firstLineChars="300" w:firstLine="630"/>
      </w:pPr>
      <w:r w:rsidRPr="00B03ED7">
        <w:rPr>
          <w:rFonts w:hint="eastAsia"/>
        </w:rPr>
        <w:t>会計年度末における市場価格をもって貸借対照表価額としております。</w:t>
      </w:r>
      <w:r w:rsidRPr="00B03ED7">
        <w:rPr>
          <w:rFonts w:hint="eastAsia"/>
        </w:rPr>
        <w:t xml:space="preserve"> </w:t>
      </w:r>
    </w:p>
    <w:p w:rsidR="00D12695" w:rsidRPr="00B03ED7" w:rsidRDefault="00C106D6" w:rsidP="00AD3729">
      <w:pPr>
        <w:ind w:firstLineChars="200" w:firstLine="420"/>
      </w:pPr>
      <w:r w:rsidRPr="00B03ED7">
        <w:rPr>
          <w:rFonts w:hint="eastAsia"/>
        </w:rPr>
        <w:t>②</w:t>
      </w:r>
      <w:r w:rsidR="00BE3EA0" w:rsidRPr="00B03ED7">
        <w:rPr>
          <w:rFonts w:hint="eastAsia"/>
        </w:rPr>
        <w:t>市場価格がない有価証券等</w:t>
      </w:r>
    </w:p>
    <w:p w:rsidR="00D12695" w:rsidRPr="00B03ED7" w:rsidRDefault="00BE3EA0" w:rsidP="00AD3729">
      <w:pPr>
        <w:ind w:firstLineChars="300" w:firstLine="630"/>
      </w:pPr>
      <w:r w:rsidRPr="00B03ED7">
        <w:rPr>
          <w:rFonts w:hint="eastAsia"/>
        </w:rPr>
        <w:t>取得原価</w:t>
      </w:r>
      <w:r w:rsidR="00D12695" w:rsidRPr="00B03ED7">
        <w:rPr>
          <w:rFonts w:hint="eastAsia"/>
        </w:rPr>
        <w:t>をもって貸借対照表価額としております。</w:t>
      </w:r>
    </w:p>
    <w:p w:rsidR="00D12695" w:rsidRPr="00B03ED7" w:rsidRDefault="00D12695" w:rsidP="00AD3729">
      <w:pPr>
        <w:ind w:leftChars="100" w:left="420" w:hangingChars="100" w:hanging="210"/>
      </w:pPr>
      <w:r w:rsidRPr="00B03ED7">
        <w:rPr>
          <w:rFonts w:hint="eastAsia"/>
        </w:rPr>
        <w:t xml:space="preserve">　</w:t>
      </w:r>
      <w:r w:rsidR="00AD3729" w:rsidRPr="00B03ED7">
        <w:rPr>
          <w:rFonts w:hint="eastAsia"/>
        </w:rPr>
        <w:t xml:space="preserve">　</w:t>
      </w:r>
      <w:r w:rsidRPr="00B03ED7">
        <w:rPr>
          <w:rFonts w:hint="eastAsia"/>
        </w:rPr>
        <w:t>ただし、市場価格のないものについて、</w:t>
      </w:r>
      <w:r w:rsidR="000804CF" w:rsidRPr="00B03ED7">
        <w:rPr>
          <w:rFonts w:hint="eastAsia"/>
        </w:rPr>
        <w:t>実質価額</w:t>
      </w:r>
      <w:r w:rsidRPr="00B03ED7">
        <w:rPr>
          <w:rFonts w:hint="eastAsia"/>
        </w:rPr>
        <w:t>が著しく低下した場合には、相当の減額を行うこととしております。</w:t>
      </w:r>
    </w:p>
    <w:p w:rsidR="00D12695" w:rsidRPr="00B03ED7" w:rsidRDefault="00D12695" w:rsidP="00AD3729">
      <w:pPr>
        <w:ind w:leftChars="200" w:left="420"/>
      </w:pPr>
      <w:r w:rsidRPr="00B03ED7">
        <w:rPr>
          <w:rFonts w:hint="eastAsia"/>
        </w:rPr>
        <w:t xml:space="preserve">　なお、</w:t>
      </w:r>
      <w:r w:rsidR="000804CF" w:rsidRPr="00B03ED7">
        <w:rPr>
          <w:rFonts w:hint="eastAsia"/>
        </w:rPr>
        <w:t>実質価額</w:t>
      </w:r>
      <w:r w:rsidRPr="00B03ED7">
        <w:rPr>
          <w:rFonts w:hint="eastAsia"/>
        </w:rPr>
        <w:t>の低下割合が</w:t>
      </w:r>
      <w:r w:rsidRPr="00B03ED7">
        <w:rPr>
          <w:rFonts w:hint="eastAsia"/>
        </w:rPr>
        <w:t>30%</w:t>
      </w:r>
      <w:r w:rsidRPr="00B03ED7">
        <w:rPr>
          <w:rFonts w:hint="eastAsia"/>
        </w:rPr>
        <w:t>以上である場合には、「著しく低下した場合」に該当するものとしております。</w:t>
      </w:r>
    </w:p>
    <w:p w:rsidR="004D40C8" w:rsidRPr="00B03ED7" w:rsidRDefault="004D40C8" w:rsidP="004D40C8"/>
    <w:p w:rsidR="004D40C8" w:rsidRPr="00B03ED7" w:rsidRDefault="004D40C8" w:rsidP="00D12695">
      <w:pPr>
        <w:pStyle w:val="2"/>
        <w:numPr>
          <w:ilvl w:val="0"/>
          <w:numId w:val="8"/>
        </w:numPr>
      </w:pPr>
      <w:bookmarkStart w:id="2" w:name="_Toc460249646"/>
      <w:r w:rsidRPr="00B03ED7">
        <w:rPr>
          <w:rFonts w:hint="eastAsia"/>
        </w:rPr>
        <w:t>有形固定資産等の減価償却の方法</w:t>
      </w:r>
      <w:bookmarkEnd w:id="2"/>
    </w:p>
    <w:p w:rsidR="004D40C8" w:rsidRPr="00B03ED7" w:rsidRDefault="00C106D6" w:rsidP="00AD3729">
      <w:pPr>
        <w:ind w:firstLineChars="200" w:firstLine="420"/>
      </w:pPr>
      <w:r w:rsidRPr="00B03ED7">
        <w:rPr>
          <w:rFonts w:hint="eastAsia"/>
        </w:rPr>
        <w:t>①</w:t>
      </w:r>
      <w:r w:rsidR="004D40C8" w:rsidRPr="00B03ED7">
        <w:rPr>
          <w:rFonts w:hint="eastAsia"/>
        </w:rPr>
        <w:t>有形固定資産（事業用資産、インフラ資産）</w:t>
      </w:r>
      <w:r w:rsidR="004D40C8" w:rsidRPr="00B03ED7">
        <w:rPr>
          <w:rFonts w:hint="eastAsia"/>
        </w:rPr>
        <w:t xml:space="preserve"> </w:t>
      </w:r>
    </w:p>
    <w:p w:rsidR="004D40C8" w:rsidRPr="00B03ED7" w:rsidRDefault="004D40C8" w:rsidP="00AD3729">
      <w:pPr>
        <w:ind w:firstLineChars="200" w:firstLine="420"/>
      </w:pPr>
      <w:r w:rsidRPr="00B03ED7">
        <w:rPr>
          <w:rFonts w:hint="eastAsia"/>
        </w:rPr>
        <w:t xml:space="preserve">　定額法を採用しております。</w:t>
      </w:r>
    </w:p>
    <w:p w:rsidR="004D40C8" w:rsidRPr="00B03ED7" w:rsidRDefault="00C106D6" w:rsidP="00AD3729">
      <w:pPr>
        <w:ind w:firstLineChars="200" w:firstLine="420"/>
      </w:pPr>
      <w:r w:rsidRPr="00B03ED7">
        <w:rPr>
          <w:rFonts w:hint="eastAsia"/>
        </w:rPr>
        <w:t>②</w:t>
      </w:r>
      <w:r w:rsidR="004D40C8" w:rsidRPr="00B03ED7">
        <w:rPr>
          <w:rFonts w:hint="eastAsia"/>
        </w:rPr>
        <w:t>無形固定資産</w:t>
      </w:r>
    </w:p>
    <w:p w:rsidR="004D40C8" w:rsidRPr="00B03ED7" w:rsidRDefault="004D40C8" w:rsidP="00AD3729">
      <w:pPr>
        <w:ind w:firstLineChars="200" w:firstLine="420"/>
      </w:pPr>
      <w:r w:rsidRPr="00B03ED7">
        <w:rPr>
          <w:rFonts w:hint="eastAsia"/>
        </w:rPr>
        <w:t xml:space="preserve">　定額法を採用しております。</w:t>
      </w:r>
    </w:p>
    <w:p w:rsidR="000B0468" w:rsidRPr="00B03ED7" w:rsidRDefault="000B0468" w:rsidP="004D40C8"/>
    <w:p w:rsidR="004D40C8" w:rsidRPr="00B03ED7" w:rsidRDefault="004D40C8" w:rsidP="00D12695">
      <w:pPr>
        <w:pStyle w:val="2"/>
        <w:numPr>
          <w:ilvl w:val="0"/>
          <w:numId w:val="8"/>
        </w:numPr>
      </w:pPr>
      <w:bookmarkStart w:id="3" w:name="_Toc460249647"/>
      <w:r w:rsidRPr="00B03ED7">
        <w:rPr>
          <w:rFonts w:hint="eastAsia"/>
        </w:rPr>
        <w:t>引当金の計上基準及び算定方法</w:t>
      </w:r>
      <w:bookmarkEnd w:id="3"/>
    </w:p>
    <w:p w:rsidR="004D40C8" w:rsidRPr="00B03ED7" w:rsidRDefault="00C106D6" w:rsidP="00AD3729">
      <w:pPr>
        <w:ind w:firstLineChars="200" w:firstLine="420"/>
      </w:pPr>
      <w:r w:rsidRPr="00B03ED7">
        <w:rPr>
          <w:rFonts w:hint="eastAsia"/>
        </w:rPr>
        <w:t>①</w:t>
      </w:r>
      <w:r w:rsidR="004D40C8" w:rsidRPr="00B03ED7">
        <w:rPr>
          <w:rFonts w:hint="eastAsia"/>
        </w:rPr>
        <w:t>徴収不能引当金</w:t>
      </w:r>
    </w:p>
    <w:p w:rsidR="004D40C8" w:rsidRPr="00B03ED7" w:rsidRDefault="004D40C8" w:rsidP="00AD3729">
      <w:pPr>
        <w:ind w:firstLineChars="200" w:firstLine="420"/>
      </w:pPr>
      <w:r w:rsidRPr="00B03ED7">
        <w:rPr>
          <w:rFonts w:hint="eastAsia"/>
        </w:rPr>
        <w:t xml:space="preserve">　過去</w:t>
      </w:r>
      <w:r w:rsidR="00BE4DD2" w:rsidRPr="00B03ED7">
        <w:rPr>
          <w:rFonts w:hint="eastAsia"/>
        </w:rPr>
        <w:t>5</w:t>
      </w:r>
      <w:r w:rsidRPr="00B03ED7">
        <w:rPr>
          <w:rFonts w:hint="eastAsia"/>
        </w:rPr>
        <w:t>年間の平均不納欠損率により計上しております。</w:t>
      </w:r>
    </w:p>
    <w:p w:rsidR="004D40C8" w:rsidRPr="00B03ED7" w:rsidRDefault="00C106D6" w:rsidP="00C760BA">
      <w:pPr>
        <w:ind w:firstLineChars="200" w:firstLine="420"/>
      </w:pPr>
      <w:r w:rsidRPr="00B03ED7">
        <w:rPr>
          <w:rFonts w:hint="eastAsia"/>
        </w:rPr>
        <w:t>②</w:t>
      </w:r>
      <w:r w:rsidR="004D40C8" w:rsidRPr="00B03ED7">
        <w:rPr>
          <w:rFonts w:hint="eastAsia"/>
        </w:rPr>
        <w:t>賞与引当金</w:t>
      </w:r>
    </w:p>
    <w:p w:rsidR="004D40C8" w:rsidRPr="00B03ED7" w:rsidRDefault="004D40C8" w:rsidP="00C760BA">
      <w:pPr>
        <w:ind w:leftChars="200" w:left="420"/>
      </w:pPr>
      <w:r w:rsidRPr="00B03ED7">
        <w:rPr>
          <w:rFonts w:hint="eastAsia"/>
        </w:rPr>
        <w:t xml:space="preserve">　翌年度</w:t>
      </w:r>
      <w:r w:rsidRPr="00B03ED7">
        <w:rPr>
          <w:rFonts w:hint="eastAsia"/>
        </w:rPr>
        <w:t>6</w:t>
      </w:r>
      <w:r w:rsidRPr="00B03ED7">
        <w:rPr>
          <w:rFonts w:hint="eastAsia"/>
        </w:rPr>
        <w:t>月支給予定の期末・勤勉手当</w:t>
      </w:r>
      <w:r w:rsidR="00BE4DD2" w:rsidRPr="00B03ED7">
        <w:rPr>
          <w:rFonts w:hint="eastAsia"/>
        </w:rPr>
        <w:t>及び</w:t>
      </w:r>
      <w:r w:rsidR="00AA5877" w:rsidRPr="00B03ED7">
        <w:rPr>
          <w:rFonts w:hint="eastAsia"/>
        </w:rPr>
        <w:t>これに係る</w:t>
      </w:r>
      <w:r w:rsidR="00BE4DD2" w:rsidRPr="00B03ED7">
        <w:rPr>
          <w:rFonts w:hint="eastAsia"/>
        </w:rPr>
        <w:t>法定福利費</w:t>
      </w:r>
      <w:r w:rsidRPr="00B03ED7">
        <w:rPr>
          <w:rFonts w:hint="eastAsia"/>
        </w:rPr>
        <w:t>のうち、全支給対象期間に対する本年度の支給対象期間の割合を乗じた額を計上しております。</w:t>
      </w:r>
    </w:p>
    <w:p w:rsidR="004D40C8" w:rsidRPr="00B03ED7" w:rsidRDefault="00C106D6" w:rsidP="00C760BA">
      <w:pPr>
        <w:ind w:firstLineChars="200" w:firstLine="420"/>
      </w:pPr>
      <w:r w:rsidRPr="00B03ED7">
        <w:rPr>
          <w:rFonts w:hint="eastAsia"/>
        </w:rPr>
        <w:t>③</w:t>
      </w:r>
      <w:r w:rsidR="004D40C8" w:rsidRPr="00B03ED7">
        <w:rPr>
          <w:rFonts w:hint="eastAsia"/>
        </w:rPr>
        <w:t>退職</w:t>
      </w:r>
      <w:r w:rsidR="00AA5877" w:rsidRPr="00B03ED7">
        <w:rPr>
          <w:rFonts w:hint="eastAsia"/>
        </w:rPr>
        <w:t>手当</w:t>
      </w:r>
      <w:r w:rsidR="004D40C8" w:rsidRPr="00B03ED7">
        <w:rPr>
          <w:rFonts w:hint="eastAsia"/>
        </w:rPr>
        <w:t>引当金</w:t>
      </w:r>
    </w:p>
    <w:p w:rsidR="004D40C8" w:rsidRPr="00B03ED7" w:rsidRDefault="004D40C8" w:rsidP="00C760BA">
      <w:pPr>
        <w:ind w:leftChars="200" w:left="420"/>
      </w:pPr>
      <w:r w:rsidRPr="00B03ED7">
        <w:rPr>
          <w:rFonts w:hint="eastAsia"/>
        </w:rPr>
        <w:t xml:space="preserve">　</w:t>
      </w:r>
      <w:r w:rsidR="00C106D6" w:rsidRPr="00B03ED7">
        <w:rPr>
          <w:rFonts w:hint="eastAsia"/>
        </w:rPr>
        <w:t>本年度末に特別職を含む全職員（本年度末退職者を除く）が普通退職した場合の退職手当要支給額を計上しております。</w:t>
      </w:r>
    </w:p>
    <w:p w:rsidR="009242E9" w:rsidRPr="00B03ED7" w:rsidRDefault="00C106D6" w:rsidP="00C760BA">
      <w:pPr>
        <w:ind w:firstLineChars="200" w:firstLine="420"/>
      </w:pPr>
      <w:r w:rsidRPr="00B03ED7">
        <w:rPr>
          <w:rFonts w:hint="eastAsia"/>
        </w:rPr>
        <w:t>④</w:t>
      </w:r>
      <w:r w:rsidR="004D40C8" w:rsidRPr="00B03ED7">
        <w:rPr>
          <w:rFonts w:hint="eastAsia"/>
        </w:rPr>
        <w:t>損失補償引当金</w:t>
      </w:r>
    </w:p>
    <w:p w:rsidR="000B0468" w:rsidRPr="00B03ED7" w:rsidRDefault="00A9126B" w:rsidP="00C760BA">
      <w:pPr>
        <w:ind w:leftChars="200" w:left="420" w:firstLineChars="100" w:firstLine="210"/>
      </w:pPr>
      <w:r w:rsidRPr="00B03ED7">
        <w:rPr>
          <w:rFonts w:hint="eastAsia"/>
        </w:rPr>
        <w:t>地方公共団体財政健全化法における損失補償債務等に係る一般会計等負担見込額算定方法に従って算定した額を計上しております。</w:t>
      </w:r>
    </w:p>
    <w:p w:rsidR="00A9126B" w:rsidRPr="00B03ED7" w:rsidRDefault="00A9126B" w:rsidP="004D40C8"/>
    <w:p w:rsidR="004D40C8" w:rsidRPr="00B03ED7" w:rsidRDefault="004D40C8" w:rsidP="00D12695">
      <w:pPr>
        <w:pStyle w:val="2"/>
        <w:numPr>
          <w:ilvl w:val="0"/>
          <w:numId w:val="8"/>
        </w:numPr>
      </w:pPr>
      <w:bookmarkStart w:id="4" w:name="_Toc460249648"/>
      <w:r w:rsidRPr="00B03ED7">
        <w:rPr>
          <w:rFonts w:hint="eastAsia"/>
        </w:rPr>
        <w:lastRenderedPageBreak/>
        <w:t>リース取引の処理方法</w:t>
      </w:r>
      <w:bookmarkEnd w:id="4"/>
    </w:p>
    <w:p w:rsidR="004D40C8" w:rsidRPr="00B03ED7" w:rsidRDefault="004D40C8" w:rsidP="00C760BA">
      <w:pPr>
        <w:ind w:leftChars="100" w:left="210" w:firstLineChars="100" w:firstLine="210"/>
      </w:pPr>
      <w:r w:rsidRPr="00B03ED7">
        <w:rPr>
          <w:rFonts w:hint="eastAsia"/>
        </w:rPr>
        <w:t>ファイナンス・リース取引については、通常の売買取引に係る方法に準じて会計処理を行っております</w:t>
      </w:r>
      <w:r w:rsidR="00C106D6" w:rsidRPr="00B03ED7">
        <w:rPr>
          <w:rFonts w:hint="eastAsia"/>
        </w:rPr>
        <w:t>。</w:t>
      </w:r>
      <w:r w:rsidR="000E6145" w:rsidRPr="00B03ED7">
        <w:rPr>
          <w:rFonts w:hint="eastAsia"/>
        </w:rPr>
        <w:t>少額リース資産及び短期のリース取引には簡便的な取扱いをし、通常の賃貸借に係る方法に準じて会計処理を行っております。</w:t>
      </w:r>
    </w:p>
    <w:p w:rsidR="004D40C8" w:rsidRPr="00B03ED7" w:rsidRDefault="004D40C8" w:rsidP="004D40C8"/>
    <w:p w:rsidR="004D40C8" w:rsidRPr="00B03ED7" w:rsidRDefault="004D40C8" w:rsidP="00D12695">
      <w:pPr>
        <w:pStyle w:val="2"/>
        <w:numPr>
          <w:ilvl w:val="0"/>
          <w:numId w:val="8"/>
        </w:numPr>
      </w:pPr>
      <w:bookmarkStart w:id="5" w:name="_Toc460249649"/>
      <w:r w:rsidRPr="00B03ED7">
        <w:rPr>
          <w:rFonts w:hint="eastAsia"/>
        </w:rPr>
        <w:t>資金収支計算書における資金の範囲</w:t>
      </w:r>
      <w:bookmarkEnd w:id="5"/>
    </w:p>
    <w:p w:rsidR="004D40C8" w:rsidRPr="00B03ED7" w:rsidRDefault="004D40C8" w:rsidP="00C760BA">
      <w:pPr>
        <w:ind w:leftChars="100" w:left="210" w:firstLineChars="100" w:firstLine="210"/>
      </w:pPr>
      <w:r w:rsidRPr="00B03ED7">
        <w:rPr>
          <w:rFonts w:hint="eastAsia"/>
        </w:rPr>
        <w:t>現金（手許現金及び要求払預金）及び現金同等物（</w:t>
      </w:r>
      <w:r w:rsidRPr="00B03ED7">
        <w:rPr>
          <w:rFonts w:hint="eastAsia"/>
        </w:rPr>
        <w:t>3</w:t>
      </w:r>
      <w:r w:rsidRPr="00B03ED7">
        <w:rPr>
          <w:rFonts w:hint="eastAsia"/>
        </w:rPr>
        <w:t>ヶ月以内の短期投資等）を資金の範囲としております。</w:t>
      </w:r>
    </w:p>
    <w:p w:rsidR="004D40C8" w:rsidRPr="00B03ED7" w:rsidRDefault="004D40C8" w:rsidP="00C760BA">
      <w:pPr>
        <w:ind w:left="210" w:hangingChars="100" w:hanging="210"/>
      </w:pPr>
      <w:r w:rsidRPr="00B03ED7">
        <w:rPr>
          <w:rFonts w:hint="eastAsia"/>
        </w:rPr>
        <w:t xml:space="preserve">　</w:t>
      </w:r>
      <w:r w:rsidR="00C760BA" w:rsidRPr="00B03ED7">
        <w:rPr>
          <w:rFonts w:hint="eastAsia"/>
        </w:rPr>
        <w:t xml:space="preserve">　</w:t>
      </w:r>
      <w:r w:rsidRPr="00B03ED7">
        <w:rPr>
          <w:rFonts w:hint="eastAsia"/>
        </w:rPr>
        <w:t>このうち現金同等物は、短期投資の他、出納整理期間中の取引により発生する資金の受払いも含んでおります。</w:t>
      </w:r>
    </w:p>
    <w:p w:rsidR="004D40C8" w:rsidRPr="00B03ED7" w:rsidRDefault="004D40C8" w:rsidP="004D40C8"/>
    <w:p w:rsidR="004D40C8" w:rsidRPr="00B03ED7" w:rsidRDefault="004D40C8" w:rsidP="00D12695">
      <w:pPr>
        <w:pStyle w:val="2"/>
        <w:numPr>
          <w:ilvl w:val="0"/>
          <w:numId w:val="8"/>
        </w:numPr>
      </w:pPr>
      <w:bookmarkStart w:id="6" w:name="_Toc460249650"/>
      <w:r w:rsidRPr="00B03ED7">
        <w:rPr>
          <w:rFonts w:hint="eastAsia"/>
        </w:rPr>
        <w:t>その他財務書類作成のための基本となる重要な事項</w:t>
      </w:r>
      <w:bookmarkEnd w:id="6"/>
    </w:p>
    <w:p w:rsidR="004D40C8" w:rsidRPr="00B03ED7" w:rsidRDefault="004D40C8" w:rsidP="00C760BA">
      <w:pPr>
        <w:ind w:firstLineChars="200" w:firstLine="420"/>
      </w:pPr>
      <w:r w:rsidRPr="00B03ED7">
        <w:rPr>
          <w:rFonts w:hint="eastAsia"/>
        </w:rPr>
        <w:t>消費税等の会計処理</w:t>
      </w:r>
    </w:p>
    <w:p w:rsidR="00E52C51" w:rsidRPr="00B03ED7" w:rsidRDefault="004D40C8" w:rsidP="004D40C8">
      <w:r w:rsidRPr="00B03ED7">
        <w:rPr>
          <w:rFonts w:hint="eastAsia"/>
        </w:rPr>
        <w:t xml:space="preserve">　　</w:t>
      </w:r>
      <w:r w:rsidR="00C760BA" w:rsidRPr="00B03ED7">
        <w:rPr>
          <w:rFonts w:hint="eastAsia"/>
        </w:rPr>
        <w:t xml:space="preserve">　</w:t>
      </w:r>
      <w:r w:rsidRPr="00B03ED7">
        <w:rPr>
          <w:rFonts w:hint="eastAsia"/>
        </w:rPr>
        <w:t>税込方式によっております。</w:t>
      </w:r>
    </w:p>
    <w:p w:rsidR="004D40C8" w:rsidRPr="00B03ED7" w:rsidRDefault="004D40C8" w:rsidP="004D40C8"/>
    <w:p w:rsidR="00FA0D50" w:rsidRPr="00B03ED7" w:rsidRDefault="00FA0D50" w:rsidP="002362CE">
      <w:pPr>
        <w:pStyle w:val="1"/>
        <w:numPr>
          <w:ilvl w:val="0"/>
          <w:numId w:val="4"/>
        </w:numPr>
        <w:rPr>
          <w:b/>
        </w:rPr>
      </w:pPr>
      <w:bookmarkStart w:id="7" w:name="_Toc460249656"/>
      <w:r w:rsidRPr="00B03ED7">
        <w:rPr>
          <w:rFonts w:hint="eastAsia"/>
          <w:b/>
        </w:rPr>
        <w:t>重要な</w:t>
      </w:r>
      <w:r w:rsidR="00C9769E" w:rsidRPr="00B03ED7">
        <w:rPr>
          <w:rFonts w:hint="eastAsia"/>
          <w:b/>
        </w:rPr>
        <w:t>後発事象</w:t>
      </w:r>
    </w:p>
    <w:p w:rsidR="00C9769E" w:rsidRPr="00B03ED7" w:rsidRDefault="00C9769E" w:rsidP="00C9769E">
      <w:pPr>
        <w:pStyle w:val="2"/>
        <w:numPr>
          <w:ilvl w:val="0"/>
          <w:numId w:val="24"/>
        </w:numPr>
      </w:pPr>
      <w:r w:rsidRPr="00B03ED7">
        <w:rPr>
          <w:rFonts w:hint="eastAsia"/>
        </w:rPr>
        <w:t>主要な業務の改廃</w:t>
      </w:r>
      <w:r w:rsidRPr="00B03ED7">
        <w:t xml:space="preserve"> </w:t>
      </w:r>
    </w:p>
    <w:p w:rsidR="00C9769E" w:rsidRPr="00B03ED7" w:rsidRDefault="00CA6F50" w:rsidP="0023394E">
      <w:pPr>
        <w:ind w:firstLineChars="200" w:firstLine="420"/>
      </w:pPr>
      <w:r w:rsidRPr="00B03ED7">
        <w:rPr>
          <w:rFonts w:ascii="ＭＳ 明朝" w:hAnsi="ＭＳ 明朝" w:hint="eastAsia"/>
        </w:rPr>
        <w:t>該当なし</w:t>
      </w:r>
    </w:p>
    <w:p w:rsidR="007729C1" w:rsidRPr="00B03ED7" w:rsidRDefault="007729C1" w:rsidP="00C9769E"/>
    <w:p w:rsidR="00C9769E" w:rsidRPr="00B03ED7" w:rsidRDefault="00C9769E" w:rsidP="00C9769E">
      <w:pPr>
        <w:pStyle w:val="2"/>
        <w:numPr>
          <w:ilvl w:val="0"/>
          <w:numId w:val="24"/>
        </w:numPr>
      </w:pPr>
      <w:r w:rsidRPr="00B03ED7">
        <w:rPr>
          <w:rFonts w:hint="eastAsia"/>
        </w:rPr>
        <w:t>組織・機構の大幅な変更</w:t>
      </w:r>
      <w:r w:rsidRPr="00B03ED7">
        <w:t xml:space="preserve"> </w:t>
      </w:r>
    </w:p>
    <w:p w:rsidR="00C9769E" w:rsidRPr="00B03ED7" w:rsidRDefault="00CA6F50" w:rsidP="0023394E">
      <w:pPr>
        <w:ind w:firstLineChars="200" w:firstLine="420"/>
      </w:pPr>
      <w:r w:rsidRPr="00B03ED7">
        <w:rPr>
          <w:rFonts w:ascii="ＭＳ 明朝" w:hAnsi="ＭＳ 明朝" w:hint="eastAsia"/>
        </w:rPr>
        <w:t>該当なし</w:t>
      </w:r>
    </w:p>
    <w:p w:rsidR="00C9769E" w:rsidRPr="00B03ED7" w:rsidRDefault="007729C1" w:rsidP="00C9769E">
      <w:r w:rsidRPr="00B03ED7">
        <w:rPr>
          <w:rFonts w:hint="eastAsia"/>
        </w:rPr>
        <w:t xml:space="preserve"> </w:t>
      </w:r>
      <w:r w:rsidR="00C51129" w:rsidRPr="00B03ED7">
        <w:rPr>
          <w:rFonts w:hint="eastAsia"/>
        </w:rPr>
        <w:t xml:space="preserve">　</w:t>
      </w:r>
    </w:p>
    <w:p w:rsidR="00C9769E" w:rsidRPr="00B03ED7" w:rsidRDefault="00C9769E" w:rsidP="00C9769E">
      <w:pPr>
        <w:pStyle w:val="2"/>
        <w:numPr>
          <w:ilvl w:val="0"/>
          <w:numId w:val="24"/>
        </w:numPr>
      </w:pPr>
      <w:r w:rsidRPr="00B03ED7">
        <w:rPr>
          <w:rFonts w:hint="eastAsia"/>
        </w:rPr>
        <w:t>地方財政制度の大幅な改正</w:t>
      </w:r>
      <w:r w:rsidRPr="00B03ED7">
        <w:t xml:space="preserve"> </w:t>
      </w:r>
    </w:p>
    <w:p w:rsidR="00CA6F50" w:rsidRPr="00B03ED7" w:rsidRDefault="00CA6F50" w:rsidP="00CA6F50">
      <w:pPr>
        <w:pStyle w:val="a3"/>
        <w:ind w:leftChars="0" w:left="360"/>
        <w:outlineLvl w:val="1"/>
        <w:rPr>
          <w:rFonts w:ascii="ＭＳ 明朝" w:hAnsi="ＭＳ 明朝"/>
        </w:rPr>
      </w:pPr>
      <w:r w:rsidRPr="00B03ED7">
        <w:rPr>
          <w:rFonts w:ascii="ＭＳ 明朝" w:hAnsi="ＭＳ 明朝" w:hint="eastAsia"/>
        </w:rPr>
        <w:t>該当なし</w:t>
      </w:r>
    </w:p>
    <w:p w:rsidR="00C9769E" w:rsidRPr="00B03ED7" w:rsidRDefault="00C9769E" w:rsidP="00C9769E">
      <w:r w:rsidRPr="00B03ED7">
        <w:t xml:space="preserve"> </w:t>
      </w:r>
      <w:r w:rsidR="00C51129" w:rsidRPr="00B03ED7">
        <w:rPr>
          <w:rFonts w:hint="eastAsia"/>
        </w:rPr>
        <w:t xml:space="preserve">　</w:t>
      </w:r>
      <w:r w:rsidR="00303161" w:rsidRPr="00B03ED7">
        <w:t xml:space="preserve"> </w:t>
      </w:r>
    </w:p>
    <w:p w:rsidR="00C9769E" w:rsidRPr="00B03ED7" w:rsidRDefault="00C9769E" w:rsidP="00C9769E">
      <w:pPr>
        <w:pStyle w:val="2"/>
        <w:numPr>
          <w:ilvl w:val="0"/>
          <w:numId w:val="24"/>
        </w:numPr>
      </w:pPr>
      <w:r w:rsidRPr="00B03ED7">
        <w:rPr>
          <w:rFonts w:hint="eastAsia"/>
        </w:rPr>
        <w:t>重大な災害等の発生</w:t>
      </w:r>
      <w:r w:rsidRPr="00B03ED7">
        <w:t xml:space="preserve"> </w:t>
      </w:r>
    </w:p>
    <w:p w:rsidR="00C9769E" w:rsidRPr="00B03ED7" w:rsidRDefault="00CA6F50" w:rsidP="0023394E">
      <w:pPr>
        <w:ind w:firstLineChars="200" w:firstLine="420"/>
      </w:pPr>
      <w:r w:rsidRPr="00B03ED7">
        <w:rPr>
          <w:rFonts w:hint="eastAsia"/>
        </w:rPr>
        <w:t>該当なし</w:t>
      </w:r>
    </w:p>
    <w:p w:rsidR="007729C1" w:rsidRPr="00B03ED7" w:rsidRDefault="007729C1" w:rsidP="00C9769E">
      <w:r w:rsidRPr="00B03ED7">
        <w:rPr>
          <w:rFonts w:hint="eastAsia"/>
        </w:rPr>
        <w:t xml:space="preserve"> </w:t>
      </w:r>
      <w:r w:rsidR="00C51129" w:rsidRPr="00B03ED7">
        <w:rPr>
          <w:rFonts w:hint="eastAsia"/>
        </w:rPr>
        <w:t xml:space="preserve">　</w:t>
      </w:r>
      <w:r w:rsidR="00303161" w:rsidRPr="00B03ED7">
        <w:t xml:space="preserve"> </w:t>
      </w:r>
    </w:p>
    <w:p w:rsidR="007729C1" w:rsidRPr="00B03ED7" w:rsidRDefault="007729C1" w:rsidP="00C9769E"/>
    <w:p w:rsidR="004D40C8" w:rsidRPr="00B03ED7" w:rsidRDefault="004D40C8" w:rsidP="002362CE">
      <w:pPr>
        <w:pStyle w:val="1"/>
        <w:numPr>
          <w:ilvl w:val="0"/>
          <w:numId w:val="4"/>
        </w:numPr>
        <w:rPr>
          <w:b/>
        </w:rPr>
      </w:pPr>
      <w:r w:rsidRPr="00B03ED7">
        <w:rPr>
          <w:rFonts w:hint="eastAsia"/>
          <w:b/>
        </w:rPr>
        <w:t>偶発債務</w:t>
      </w:r>
      <w:bookmarkEnd w:id="7"/>
    </w:p>
    <w:p w:rsidR="004D40C8" w:rsidRPr="00B03ED7" w:rsidRDefault="00581513" w:rsidP="00D8566B">
      <w:pPr>
        <w:pStyle w:val="2"/>
        <w:numPr>
          <w:ilvl w:val="0"/>
          <w:numId w:val="31"/>
        </w:numPr>
      </w:pPr>
      <w:r w:rsidRPr="00B03ED7">
        <w:rPr>
          <w:rFonts w:hint="eastAsia"/>
        </w:rPr>
        <w:t>保証債務及び損失補償債務負担の状況</w:t>
      </w:r>
    </w:p>
    <w:p w:rsidR="000C5E19" w:rsidRPr="00B03ED7" w:rsidRDefault="00CA6F50" w:rsidP="00750CE0">
      <w:pPr>
        <w:pStyle w:val="a3"/>
        <w:ind w:leftChars="0" w:left="360"/>
        <w:outlineLvl w:val="1"/>
        <w:rPr>
          <w:rFonts w:ascii="ＭＳ 明朝" w:hAnsi="ＭＳ 明朝"/>
        </w:rPr>
      </w:pPr>
      <w:r w:rsidRPr="00B03ED7">
        <w:rPr>
          <w:rFonts w:ascii="ＭＳ 明朝" w:hAnsi="ＭＳ 明朝" w:hint="eastAsia"/>
        </w:rPr>
        <w:t>該当なし</w:t>
      </w:r>
    </w:p>
    <w:p w:rsidR="0083014F" w:rsidRPr="00B03ED7" w:rsidRDefault="0083014F" w:rsidP="00750CE0">
      <w:pPr>
        <w:pStyle w:val="a3"/>
        <w:ind w:leftChars="0" w:left="360"/>
        <w:outlineLvl w:val="1"/>
        <w:rPr>
          <w:rFonts w:ascii="ＭＳ 明朝" w:hAnsi="ＭＳ 明朝"/>
        </w:rPr>
      </w:pPr>
    </w:p>
    <w:p w:rsidR="004D40C8" w:rsidRPr="00B03ED7" w:rsidRDefault="004D40C8" w:rsidP="002362CE">
      <w:pPr>
        <w:pStyle w:val="1"/>
        <w:numPr>
          <w:ilvl w:val="0"/>
          <w:numId w:val="4"/>
        </w:numPr>
        <w:rPr>
          <w:b/>
        </w:rPr>
      </w:pPr>
      <w:bookmarkStart w:id="8" w:name="_Toc460249657"/>
      <w:r w:rsidRPr="00B03ED7">
        <w:rPr>
          <w:rFonts w:hint="eastAsia"/>
          <w:b/>
        </w:rPr>
        <w:t>追加情報</w:t>
      </w:r>
      <w:bookmarkEnd w:id="8"/>
    </w:p>
    <w:p w:rsidR="0057229B" w:rsidRPr="00B03ED7" w:rsidRDefault="001D43BD" w:rsidP="0057229B">
      <w:pPr>
        <w:pStyle w:val="2"/>
        <w:numPr>
          <w:ilvl w:val="0"/>
          <w:numId w:val="17"/>
        </w:numPr>
      </w:pPr>
      <w:r w:rsidRPr="00B03ED7">
        <w:rPr>
          <w:rFonts w:hint="eastAsia"/>
        </w:rPr>
        <w:t>一般会計等の</w:t>
      </w:r>
      <w:r w:rsidR="0057229B" w:rsidRPr="00B03ED7">
        <w:rPr>
          <w:rFonts w:hint="eastAsia"/>
        </w:rPr>
        <w:t>対象範囲（対象とする会計）</w:t>
      </w:r>
    </w:p>
    <w:p w:rsidR="00817EF2" w:rsidRPr="00B03ED7" w:rsidRDefault="00F50A23" w:rsidP="0070338E">
      <w:r w:rsidRPr="00B03ED7">
        <w:rPr>
          <w:rFonts w:hint="eastAsia"/>
        </w:rPr>
        <w:t xml:space="preserve">　一般会計、</w:t>
      </w:r>
      <w:r w:rsidR="0070338E" w:rsidRPr="00B03ED7">
        <w:rPr>
          <w:rFonts w:hint="eastAsia"/>
        </w:rPr>
        <w:t>真鶴魚座・ケープ真鶴特別会計</w:t>
      </w:r>
    </w:p>
    <w:p w:rsidR="00817EF2" w:rsidRPr="00B03ED7" w:rsidRDefault="00817EF2" w:rsidP="00817EF2"/>
    <w:p w:rsidR="00817EF2" w:rsidRPr="00B03ED7" w:rsidRDefault="00817EF2" w:rsidP="00817EF2">
      <w:pPr>
        <w:pStyle w:val="2"/>
        <w:numPr>
          <w:ilvl w:val="0"/>
          <w:numId w:val="17"/>
        </w:numPr>
      </w:pPr>
      <w:r w:rsidRPr="00B03ED7">
        <w:rPr>
          <w:rFonts w:hint="eastAsia"/>
        </w:rPr>
        <w:t>出納整理期間について</w:t>
      </w:r>
    </w:p>
    <w:p w:rsidR="0057229B" w:rsidRPr="00B03ED7" w:rsidRDefault="00817EF2" w:rsidP="006D56AB">
      <w:pPr>
        <w:ind w:leftChars="100" w:left="210" w:firstLineChars="100" w:firstLine="210"/>
      </w:pPr>
      <w:r w:rsidRPr="00B03ED7">
        <w:rPr>
          <w:rFonts w:hint="eastAsia"/>
        </w:rPr>
        <w:t>地方自治法</w:t>
      </w:r>
      <w:r w:rsidRPr="00B03ED7">
        <w:rPr>
          <w:rFonts w:hint="eastAsia"/>
        </w:rPr>
        <w:t xml:space="preserve"> 235 </w:t>
      </w:r>
      <w:r w:rsidRPr="00B03ED7">
        <w:rPr>
          <w:rFonts w:hint="eastAsia"/>
        </w:rPr>
        <w:t>条の</w:t>
      </w:r>
      <w:r w:rsidRPr="00B03ED7">
        <w:rPr>
          <w:rFonts w:hint="eastAsia"/>
        </w:rPr>
        <w:t xml:space="preserve"> 5</w:t>
      </w:r>
      <w:r w:rsidRPr="00B03ED7">
        <w:rPr>
          <w:rFonts w:hint="eastAsia"/>
        </w:rPr>
        <w:t>の規定により出納整理期間が設けられています。当会計年度に係る出納整理期間（平成</w:t>
      </w:r>
      <w:r w:rsidR="00303161" w:rsidRPr="00B03ED7">
        <w:rPr>
          <w:rFonts w:hint="eastAsia"/>
        </w:rPr>
        <w:t>30</w:t>
      </w:r>
      <w:r w:rsidRPr="00B03ED7">
        <w:rPr>
          <w:rFonts w:hint="eastAsia"/>
        </w:rPr>
        <w:t>年</w:t>
      </w:r>
      <w:r w:rsidRPr="00B03ED7">
        <w:rPr>
          <w:rFonts w:hint="eastAsia"/>
        </w:rPr>
        <w:t>4</w:t>
      </w:r>
      <w:r w:rsidRPr="00B03ED7">
        <w:rPr>
          <w:rFonts w:hint="eastAsia"/>
        </w:rPr>
        <w:t>月</w:t>
      </w:r>
      <w:r w:rsidRPr="00B03ED7">
        <w:rPr>
          <w:rFonts w:hint="eastAsia"/>
        </w:rPr>
        <w:t>1</w:t>
      </w:r>
      <w:r w:rsidRPr="00B03ED7">
        <w:rPr>
          <w:rFonts w:hint="eastAsia"/>
        </w:rPr>
        <w:t>日～</w:t>
      </w:r>
      <w:r w:rsidRPr="00B03ED7">
        <w:rPr>
          <w:rFonts w:hint="eastAsia"/>
        </w:rPr>
        <w:t>5</w:t>
      </w:r>
      <w:r w:rsidRPr="00B03ED7">
        <w:rPr>
          <w:rFonts w:hint="eastAsia"/>
        </w:rPr>
        <w:t>月</w:t>
      </w:r>
      <w:r w:rsidRPr="00B03ED7">
        <w:rPr>
          <w:rFonts w:hint="eastAsia"/>
        </w:rPr>
        <w:t>31</w:t>
      </w:r>
      <w:r w:rsidRPr="00B03ED7">
        <w:rPr>
          <w:rFonts w:hint="eastAsia"/>
        </w:rPr>
        <w:t>日）における現金の受払い等を終了した後の計数をもって会計年度末の計数としています。</w:t>
      </w:r>
    </w:p>
    <w:p w:rsidR="004D40C8" w:rsidRPr="00B03ED7" w:rsidRDefault="004D40C8" w:rsidP="004D40C8"/>
    <w:p w:rsidR="001D43BD" w:rsidRPr="00B03ED7" w:rsidRDefault="001D43BD" w:rsidP="0057229B">
      <w:pPr>
        <w:pStyle w:val="2"/>
        <w:numPr>
          <w:ilvl w:val="0"/>
          <w:numId w:val="17"/>
        </w:numPr>
      </w:pPr>
      <w:bookmarkStart w:id="9" w:name="_Toc460249661"/>
      <w:r w:rsidRPr="00B03ED7">
        <w:rPr>
          <w:rFonts w:hint="eastAsia"/>
        </w:rPr>
        <w:t>財務書類の表示金額単位</w:t>
      </w:r>
    </w:p>
    <w:p w:rsidR="004D40C8" w:rsidRPr="00B03ED7" w:rsidRDefault="001D43BD" w:rsidP="006D56AB">
      <w:pPr>
        <w:ind w:leftChars="100" w:left="210" w:firstLineChars="100" w:firstLine="210"/>
      </w:pPr>
      <w:r w:rsidRPr="00B03ED7">
        <w:rPr>
          <w:rFonts w:hint="eastAsia"/>
        </w:rPr>
        <w:t>記載金額は千円未満を四捨五入して表示しているため、合計が一致しない場合があります。</w:t>
      </w:r>
      <w:bookmarkEnd w:id="9"/>
    </w:p>
    <w:p w:rsidR="001D43BD" w:rsidRPr="00B03ED7" w:rsidRDefault="004D40C8" w:rsidP="004D40C8">
      <w:pPr>
        <w:pStyle w:val="2"/>
        <w:numPr>
          <w:ilvl w:val="0"/>
          <w:numId w:val="17"/>
        </w:numPr>
      </w:pPr>
      <w:bookmarkStart w:id="10" w:name="_Toc460249662"/>
      <w:r w:rsidRPr="00B03ED7">
        <w:rPr>
          <w:rFonts w:hint="eastAsia"/>
        </w:rPr>
        <w:t>地方公共団体財政健全化法における健全化判断比率の状況</w:t>
      </w:r>
      <w:bookmarkEnd w:id="10"/>
    </w:p>
    <w:tbl>
      <w:tblPr>
        <w:tblStyle w:val="a9"/>
        <w:tblW w:w="0" w:type="auto"/>
        <w:tblLook w:val="04A0" w:firstRow="1" w:lastRow="0" w:firstColumn="1" w:lastColumn="0" w:noHBand="0" w:noVBand="1"/>
      </w:tblPr>
      <w:tblGrid>
        <w:gridCol w:w="2123"/>
        <w:gridCol w:w="2123"/>
        <w:gridCol w:w="2124"/>
        <w:gridCol w:w="2124"/>
      </w:tblGrid>
      <w:tr w:rsidR="00D46779" w:rsidRPr="00B03ED7" w:rsidTr="000C5408">
        <w:tc>
          <w:tcPr>
            <w:tcW w:w="2123" w:type="dxa"/>
          </w:tcPr>
          <w:p w:rsidR="000C5408" w:rsidRPr="00B03ED7" w:rsidRDefault="000C5408" w:rsidP="000C5408">
            <w:pPr>
              <w:jc w:val="center"/>
            </w:pPr>
            <w:r w:rsidRPr="00B03ED7">
              <w:rPr>
                <w:rFonts w:hint="eastAsia"/>
              </w:rPr>
              <w:t>実質赤字比率</w:t>
            </w:r>
          </w:p>
        </w:tc>
        <w:tc>
          <w:tcPr>
            <w:tcW w:w="2123" w:type="dxa"/>
          </w:tcPr>
          <w:p w:rsidR="000C5408" w:rsidRPr="00B03ED7" w:rsidRDefault="000C5408" w:rsidP="000C5408">
            <w:pPr>
              <w:jc w:val="center"/>
            </w:pPr>
            <w:r w:rsidRPr="00B03ED7">
              <w:rPr>
                <w:rFonts w:hint="eastAsia"/>
              </w:rPr>
              <w:t>連結実質赤字比率</w:t>
            </w:r>
          </w:p>
        </w:tc>
        <w:tc>
          <w:tcPr>
            <w:tcW w:w="2124" w:type="dxa"/>
          </w:tcPr>
          <w:p w:rsidR="000C5408" w:rsidRPr="00B03ED7" w:rsidRDefault="000C5408" w:rsidP="000C5408">
            <w:pPr>
              <w:jc w:val="center"/>
            </w:pPr>
            <w:r w:rsidRPr="00B03ED7">
              <w:rPr>
                <w:rFonts w:hint="eastAsia"/>
              </w:rPr>
              <w:t>実質公債費比率</w:t>
            </w:r>
          </w:p>
        </w:tc>
        <w:tc>
          <w:tcPr>
            <w:tcW w:w="2124" w:type="dxa"/>
          </w:tcPr>
          <w:p w:rsidR="000C5408" w:rsidRPr="00B03ED7" w:rsidRDefault="000C5408" w:rsidP="000C5408">
            <w:pPr>
              <w:jc w:val="center"/>
            </w:pPr>
            <w:r w:rsidRPr="00B03ED7">
              <w:rPr>
                <w:rFonts w:hint="eastAsia"/>
              </w:rPr>
              <w:t>将来負担比率</w:t>
            </w:r>
          </w:p>
        </w:tc>
      </w:tr>
      <w:tr w:rsidR="000C5408" w:rsidRPr="00B03ED7" w:rsidTr="000C5408">
        <w:tc>
          <w:tcPr>
            <w:tcW w:w="2123" w:type="dxa"/>
          </w:tcPr>
          <w:p w:rsidR="000C5408" w:rsidRPr="00B03ED7" w:rsidRDefault="007729C1" w:rsidP="000C5408">
            <w:pPr>
              <w:jc w:val="center"/>
            </w:pPr>
            <w:r w:rsidRPr="00B03ED7">
              <w:rPr>
                <w:rFonts w:hint="eastAsia"/>
              </w:rPr>
              <w:t>－</w:t>
            </w:r>
          </w:p>
        </w:tc>
        <w:tc>
          <w:tcPr>
            <w:tcW w:w="2123" w:type="dxa"/>
          </w:tcPr>
          <w:p w:rsidR="000C5408" w:rsidRPr="00B03ED7" w:rsidRDefault="007729C1" w:rsidP="000C5408">
            <w:pPr>
              <w:jc w:val="center"/>
            </w:pPr>
            <w:r w:rsidRPr="00B03ED7">
              <w:rPr>
                <w:rFonts w:hint="eastAsia"/>
              </w:rPr>
              <w:t>－</w:t>
            </w:r>
          </w:p>
        </w:tc>
        <w:tc>
          <w:tcPr>
            <w:tcW w:w="2124" w:type="dxa"/>
          </w:tcPr>
          <w:p w:rsidR="000C5408" w:rsidRPr="00B03ED7" w:rsidRDefault="00991B14" w:rsidP="000C5408">
            <w:pPr>
              <w:jc w:val="center"/>
              <w:rPr>
                <w:rFonts w:asciiTheme="minorEastAsia" w:hAnsiTheme="minorEastAsia"/>
              </w:rPr>
            </w:pPr>
            <w:r w:rsidRPr="00B03ED7">
              <w:rPr>
                <w:rFonts w:hint="eastAsia"/>
              </w:rPr>
              <w:t>8.4</w:t>
            </w:r>
            <w:r w:rsidR="00666008" w:rsidRPr="00B03ED7">
              <w:rPr>
                <w:rFonts w:asciiTheme="minorEastAsia" w:hAnsiTheme="minorEastAsia" w:hint="eastAsia"/>
              </w:rPr>
              <w:t>％</w:t>
            </w:r>
          </w:p>
        </w:tc>
        <w:tc>
          <w:tcPr>
            <w:tcW w:w="2124" w:type="dxa"/>
          </w:tcPr>
          <w:p w:rsidR="000C5408" w:rsidRPr="00B03ED7" w:rsidRDefault="00991B14" w:rsidP="000C5408">
            <w:pPr>
              <w:jc w:val="center"/>
              <w:rPr>
                <w:rFonts w:asciiTheme="minorEastAsia" w:hAnsiTheme="minorEastAsia"/>
              </w:rPr>
            </w:pPr>
            <w:r w:rsidRPr="00B03ED7">
              <w:rPr>
                <w:rFonts w:hint="eastAsia"/>
              </w:rPr>
              <w:t>158.6</w:t>
            </w:r>
            <w:r w:rsidR="00666008" w:rsidRPr="00B03ED7">
              <w:rPr>
                <w:rFonts w:asciiTheme="minorEastAsia" w:hAnsiTheme="minorEastAsia" w:hint="eastAsia"/>
              </w:rPr>
              <w:t>％</w:t>
            </w:r>
          </w:p>
        </w:tc>
      </w:tr>
    </w:tbl>
    <w:p w:rsidR="00D12695" w:rsidRPr="00B03ED7" w:rsidRDefault="00D12695" w:rsidP="00D12695">
      <w:pPr>
        <w:rPr>
          <w:rFonts w:hint="eastAsia"/>
        </w:rPr>
      </w:pPr>
      <w:bookmarkStart w:id="11" w:name="_Toc460249663"/>
    </w:p>
    <w:p w:rsidR="00CA6F50" w:rsidRPr="00B03ED7" w:rsidRDefault="00CA6F50" w:rsidP="00D12695"/>
    <w:p w:rsidR="004D40C8" w:rsidRPr="00B03ED7" w:rsidRDefault="007729C1" w:rsidP="007729C1">
      <w:pPr>
        <w:pStyle w:val="2"/>
        <w:numPr>
          <w:ilvl w:val="0"/>
          <w:numId w:val="17"/>
        </w:numPr>
        <w:rPr>
          <w:rFonts w:hint="eastAsia"/>
        </w:rPr>
      </w:pPr>
      <w:r w:rsidRPr="00B03ED7">
        <w:rPr>
          <w:rFonts w:hint="eastAsia"/>
        </w:rPr>
        <w:t>利子補給等に係る債務負担行為の翌年度以降の支出予定額</w:t>
      </w:r>
      <w:bookmarkEnd w:id="11"/>
    </w:p>
    <w:tbl>
      <w:tblPr>
        <w:tblStyle w:val="a9"/>
        <w:tblpPr w:leftFromText="142" w:rightFromText="142" w:vertAnchor="text" w:horzAnchor="page" w:tblpX="2503" w:tblpY="12"/>
        <w:tblW w:w="0" w:type="auto"/>
        <w:tblLook w:val="04A0" w:firstRow="1" w:lastRow="0" w:firstColumn="1" w:lastColumn="0" w:noHBand="0" w:noVBand="1"/>
      </w:tblPr>
      <w:tblGrid>
        <w:gridCol w:w="2693"/>
        <w:gridCol w:w="709"/>
      </w:tblGrid>
      <w:tr w:rsidR="00CA6F50" w:rsidRPr="00B03ED7" w:rsidTr="00CA6F50">
        <w:tc>
          <w:tcPr>
            <w:tcW w:w="2693" w:type="dxa"/>
            <w:tcBorders>
              <w:top w:val="nil"/>
              <w:left w:val="nil"/>
              <w:bottom w:val="nil"/>
              <w:right w:val="nil"/>
            </w:tcBorders>
          </w:tcPr>
          <w:p w:rsidR="00CA6F50" w:rsidRPr="00B03ED7" w:rsidRDefault="00CA6F50" w:rsidP="00CA6F50">
            <w:pPr>
              <w:jc w:val="right"/>
            </w:pPr>
            <w:r w:rsidRPr="00B03ED7">
              <w:rPr>
                <w:rFonts w:hint="eastAsia"/>
              </w:rPr>
              <w:t>0</w:t>
            </w:r>
            <w:r w:rsidRPr="00B03ED7">
              <w:rPr>
                <w:rFonts w:hint="eastAsia"/>
              </w:rPr>
              <w:t xml:space="preserve">     </w:t>
            </w:r>
          </w:p>
        </w:tc>
        <w:tc>
          <w:tcPr>
            <w:tcW w:w="709" w:type="dxa"/>
            <w:tcBorders>
              <w:top w:val="nil"/>
              <w:left w:val="nil"/>
              <w:bottom w:val="nil"/>
              <w:right w:val="nil"/>
            </w:tcBorders>
          </w:tcPr>
          <w:p w:rsidR="00CA6F50" w:rsidRPr="00B03ED7" w:rsidRDefault="00CA6F50" w:rsidP="00CA6F50">
            <w:r w:rsidRPr="00B03ED7">
              <w:rPr>
                <w:rFonts w:hint="eastAsia"/>
              </w:rPr>
              <w:t>千円</w:t>
            </w:r>
          </w:p>
        </w:tc>
      </w:tr>
    </w:tbl>
    <w:p w:rsidR="00CA6F50" w:rsidRPr="00B03ED7" w:rsidRDefault="00CA6F50" w:rsidP="00CA6F50">
      <w:pPr>
        <w:rPr>
          <w:rFonts w:hint="eastAsia"/>
        </w:rPr>
      </w:pPr>
    </w:p>
    <w:p w:rsidR="00CA6F50" w:rsidRPr="00B03ED7" w:rsidRDefault="00CA6F50" w:rsidP="00CA6F50"/>
    <w:p w:rsidR="004D40C8" w:rsidRPr="00B03ED7" w:rsidRDefault="004D40C8" w:rsidP="0057229B">
      <w:pPr>
        <w:pStyle w:val="2"/>
        <w:numPr>
          <w:ilvl w:val="0"/>
          <w:numId w:val="17"/>
        </w:numPr>
      </w:pPr>
      <w:bookmarkStart w:id="12" w:name="_Toc460249664"/>
      <w:r w:rsidRPr="00B03ED7">
        <w:rPr>
          <w:rFonts w:hint="eastAsia"/>
        </w:rPr>
        <w:t>繰越事業に係る将来の支出予定額</w:t>
      </w:r>
      <w:bookmarkEnd w:id="12"/>
    </w:p>
    <w:tbl>
      <w:tblPr>
        <w:tblStyle w:val="a9"/>
        <w:tblW w:w="0" w:type="auto"/>
        <w:tblInd w:w="534" w:type="dxa"/>
        <w:tblLook w:val="04A0" w:firstRow="1" w:lastRow="0" w:firstColumn="1" w:lastColumn="0" w:noHBand="0" w:noVBand="1"/>
      </w:tblPr>
      <w:tblGrid>
        <w:gridCol w:w="2366"/>
        <w:gridCol w:w="2170"/>
        <w:gridCol w:w="708"/>
      </w:tblGrid>
      <w:tr w:rsidR="00D46779" w:rsidRPr="00B03ED7" w:rsidTr="00485376">
        <w:trPr>
          <w:trHeight w:val="345"/>
        </w:trPr>
        <w:tc>
          <w:tcPr>
            <w:tcW w:w="2366" w:type="dxa"/>
            <w:tcBorders>
              <w:top w:val="nil"/>
              <w:left w:val="nil"/>
              <w:bottom w:val="nil"/>
              <w:right w:val="nil"/>
            </w:tcBorders>
          </w:tcPr>
          <w:p w:rsidR="00FC08F3" w:rsidRPr="00B03ED7" w:rsidRDefault="00FC08F3" w:rsidP="00FC08F3">
            <w:pPr>
              <w:jc w:val="left"/>
            </w:pPr>
            <w:r w:rsidRPr="00B03ED7">
              <w:rPr>
                <w:rFonts w:hint="eastAsia"/>
              </w:rPr>
              <w:t>継続費逓次繰越額</w:t>
            </w:r>
          </w:p>
        </w:tc>
        <w:tc>
          <w:tcPr>
            <w:tcW w:w="2170" w:type="dxa"/>
            <w:tcBorders>
              <w:top w:val="nil"/>
              <w:left w:val="nil"/>
              <w:bottom w:val="nil"/>
              <w:right w:val="nil"/>
            </w:tcBorders>
          </w:tcPr>
          <w:p w:rsidR="00FC08F3" w:rsidRPr="00B03ED7" w:rsidRDefault="00FC08F3" w:rsidP="00FC08F3">
            <w:pPr>
              <w:jc w:val="right"/>
            </w:pPr>
          </w:p>
        </w:tc>
        <w:tc>
          <w:tcPr>
            <w:tcW w:w="708" w:type="dxa"/>
            <w:tcBorders>
              <w:top w:val="nil"/>
              <w:left w:val="nil"/>
              <w:bottom w:val="nil"/>
              <w:right w:val="nil"/>
            </w:tcBorders>
          </w:tcPr>
          <w:p w:rsidR="00FC08F3" w:rsidRPr="00B03ED7" w:rsidRDefault="00FC08F3" w:rsidP="006D56AB"/>
        </w:tc>
      </w:tr>
      <w:tr w:rsidR="00D46779" w:rsidRPr="00B03ED7" w:rsidTr="00485376">
        <w:trPr>
          <w:trHeight w:val="300"/>
        </w:trPr>
        <w:tc>
          <w:tcPr>
            <w:tcW w:w="2366" w:type="dxa"/>
            <w:tcBorders>
              <w:top w:val="nil"/>
              <w:left w:val="nil"/>
              <w:bottom w:val="nil"/>
              <w:right w:val="nil"/>
            </w:tcBorders>
          </w:tcPr>
          <w:p w:rsidR="00FC08F3" w:rsidRPr="00B03ED7" w:rsidRDefault="00FC08F3" w:rsidP="00FC08F3">
            <w:pPr>
              <w:jc w:val="right"/>
            </w:pPr>
            <w:r w:rsidRPr="00B03ED7">
              <w:rPr>
                <w:rFonts w:hint="eastAsia"/>
              </w:rPr>
              <w:t>（一般会計）</w:t>
            </w:r>
          </w:p>
        </w:tc>
        <w:tc>
          <w:tcPr>
            <w:tcW w:w="2170" w:type="dxa"/>
            <w:tcBorders>
              <w:top w:val="nil"/>
              <w:left w:val="nil"/>
              <w:bottom w:val="nil"/>
              <w:right w:val="nil"/>
            </w:tcBorders>
          </w:tcPr>
          <w:p w:rsidR="00FC08F3" w:rsidRPr="00B03ED7" w:rsidRDefault="00CA6F50" w:rsidP="00FC08F3">
            <w:pPr>
              <w:jc w:val="right"/>
            </w:pPr>
            <w:r w:rsidRPr="00B03ED7">
              <w:rPr>
                <w:rFonts w:hint="eastAsia"/>
              </w:rPr>
              <w:t>0</w:t>
            </w:r>
          </w:p>
        </w:tc>
        <w:tc>
          <w:tcPr>
            <w:tcW w:w="708" w:type="dxa"/>
            <w:tcBorders>
              <w:top w:val="nil"/>
              <w:left w:val="nil"/>
              <w:bottom w:val="nil"/>
              <w:right w:val="nil"/>
            </w:tcBorders>
          </w:tcPr>
          <w:p w:rsidR="00FC08F3" w:rsidRPr="00B03ED7" w:rsidRDefault="00FC08F3" w:rsidP="006D56AB">
            <w:r w:rsidRPr="00B03ED7">
              <w:rPr>
                <w:rFonts w:hint="eastAsia"/>
              </w:rPr>
              <w:t>千円</w:t>
            </w:r>
          </w:p>
        </w:tc>
      </w:tr>
      <w:tr w:rsidR="00D46779" w:rsidRPr="00B03ED7" w:rsidTr="00485376">
        <w:trPr>
          <w:trHeight w:val="345"/>
        </w:trPr>
        <w:tc>
          <w:tcPr>
            <w:tcW w:w="2366" w:type="dxa"/>
            <w:tcBorders>
              <w:top w:val="nil"/>
              <w:left w:val="nil"/>
              <w:bottom w:val="nil"/>
              <w:right w:val="nil"/>
            </w:tcBorders>
          </w:tcPr>
          <w:p w:rsidR="00FC08F3" w:rsidRPr="00B03ED7" w:rsidRDefault="00FC08F3" w:rsidP="006D56AB">
            <w:r w:rsidRPr="00B03ED7">
              <w:rPr>
                <w:rFonts w:hint="eastAsia"/>
              </w:rPr>
              <w:t>繰越明許費</w:t>
            </w:r>
          </w:p>
        </w:tc>
        <w:tc>
          <w:tcPr>
            <w:tcW w:w="2170" w:type="dxa"/>
            <w:tcBorders>
              <w:top w:val="nil"/>
              <w:left w:val="nil"/>
              <w:bottom w:val="nil"/>
              <w:right w:val="nil"/>
            </w:tcBorders>
          </w:tcPr>
          <w:p w:rsidR="00FC08F3" w:rsidRPr="00B03ED7" w:rsidRDefault="00FC08F3" w:rsidP="00FC08F3">
            <w:pPr>
              <w:jc w:val="right"/>
            </w:pPr>
          </w:p>
        </w:tc>
        <w:tc>
          <w:tcPr>
            <w:tcW w:w="708" w:type="dxa"/>
            <w:tcBorders>
              <w:top w:val="nil"/>
              <w:left w:val="nil"/>
              <w:bottom w:val="nil"/>
              <w:right w:val="nil"/>
            </w:tcBorders>
          </w:tcPr>
          <w:p w:rsidR="00FC08F3" w:rsidRPr="00B03ED7" w:rsidRDefault="00FC08F3" w:rsidP="006D56AB"/>
        </w:tc>
      </w:tr>
      <w:tr w:rsidR="00D46779" w:rsidRPr="00B03ED7" w:rsidTr="00485376">
        <w:trPr>
          <w:trHeight w:val="15"/>
        </w:trPr>
        <w:tc>
          <w:tcPr>
            <w:tcW w:w="2366" w:type="dxa"/>
            <w:tcBorders>
              <w:top w:val="nil"/>
              <w:left w:val="nil"/>
              <w:bottom w:val="nil"/>
              <w:right w:val="nil"/>
            </w:tcBorders>
          </w:tcPr>
          <w:p w:rsidR="00FC08F3" w:rsidRPr="00B03ED7" w:rsidRDefault="00FC08F3" w:rsidP="00FC08F3">
            <w:pPr>
              <w:jc w:val="right"/>
            </w:pPr>
            <w:r w:rsidRPr="00B03ED7">
              <w:rPr>
                <w:rFonts w:hint="eastAsia"/>
              </w:rPr>
              <w:t>（一般会計）</w:t>
            </w:r>
          </w:p>
        </w:tc>
        <w:tc>
          <w:tcPr>
            <w:tcW w:w="2170" w:type="dxa"/>
            <w:tcBorders>
              <w:top w:val="nil"/>
              <w:left w:val="nil"/>
              <w:bottom w:val="nil"/>
              <w:right w:val="nil"/>
            </w:tcBorders>
          </w:tcPr>
          <w:p w:rsidR="00FC08F3" w:rsidRPr="00B03ED7" w:rsidRDefault="00147429" w:rsidP="00FC08F3">
            <w:pPr>
              <w:jc w:val="right"/>
            </w:pPr>
            <w:r w:rsidRPr="00B03ED7">
              <w:rPr>
                <w:rFonts w:hint="eastAsia"/>
              </w:rPr>
              <w:t>10,000</w:t>
            </w:r>
          </w:p>
        </w:tc>
        <w:tc>
          <w:tcPr>
            <w:tcW w:w="708" w:type="dxa"/>
            <w:tcBorders>
              <w:top w:val="nil"/>
              <w:left w:val="nil"/>
              <w:bottom w:val="nil"/>
              <w:right w:val="nil"/>
            </w:tcBorders>
          </w:tcPr>
          <w:p w:rsidR="00FC08F3" w:rsidRPr="00B03ED7" w:rsidRDefault="00FC08F3" w:rsidP="00FC08F3">
            <w:r w:rsidRPr="00B03ED7">
              <w:rPr>
                <w:rFonts w:hint="eastAsia"/>
              </w:rPr>
              <w:t>千円</w:t>
            </w:r>
          </w:p>
        </w:tc>
      </w:tr>
      <w:tr w:rsidR="00D46779" w:rsidRPr="00B03ED7" w:rsidTr="00485376">
        <w:tc>
          <w:tcPr>
            <w:tcW w:w="2366" w:type="dxa"/>
            <w:tcBorders>
              <w:top w:val="nil"/>
              <w:left w:val="nil"/>
              <w:bottom w:val="nil"/>
              <w:right w:val="nil"/>
            </w:tcBorders>
          </w:tcPr>
          <w:p w:rsidR="00FC08F3" w:rsidRPr="00B03ED7" w:rsidRDefault="00FC08F3" w:rsidP="00FC08F3">
            <w:r w:rsidRPr="00B03ED7">
              <w:rPr>
                <w:rFonts w:hint="eastAsia"/>
              </w:rPr>
              <w:t>事故繰越額</w:t>
            </w:r>
          </w:p>
        </w:tc>
        <w:tc>
          <w:tcPr>
            <w:tcW w:w="2170" w:type="dxa"/>
            <w:tcBorders>
              <w:top w:val="nil"/>
              <w:left w:val="nil"/>
              <w:bottom w:val="nil"/>
              <w:right w:val="nil"/>
            </w:tcBorders>
          </w:tcPr>
          <w:p w:rsidR="00FC08F3" w:rsidRPr="00B03ED7" w:rsidRDefault="00FC08F3" w:rsidP="00FC08F3">
            <w:pPr>
              <w:jc w:val="right"/>
            </w:pPr>
          </w:p>
        </w:tc>
        <w:tc>
          <w:tcPr>
            <w:tcW w:w="708" w:type="dxa"/>
            <w:tcBorders>
              <w:top w:val="nil"/>
              <w:left w:val="nil"/>
              <w:bottom w:val="nil"/>
              <w:right w:val="nil"/>
            </w:tcBorders>
          </w:tcPr>
          <w:p w:rsidR="00FC08F3" w:rsidRPr="00B03ED7" w:rsidRDefault="00FC08F3" w:rsidP="00FC08F3"/>
        </w:tc>
      </w:tr>
      <w:tr w:rsidR="00D46779" w:rsidRPr="00B03ED7" w:rsidTr="00485376">
        <w:tc>
          <w:tcPr>
            <w:tcW w:w="2366" w:type="dxa"/>
            <w:tcBorders>
              <w:top w:val="nil"/>
              <w:left w:val="nil"/>
              <w:bottom w:val="nil"/>
              <w:right w:val="nil"/>
            </w:tcBorders>
          </w:tcPr>
          <w:p w:rsidR="00FC08F3" w:rsidRPr="00B03ED7" w:rsidRDefault="00FC08F3" w:rsidP="00FC08F3">
            <w:pPr>
              <w:jc w:val="right"/>
            </w:pPr>
            <w:r w:rsidRPr="00B03ED7">
              <w:rPr>
                <w:rFonts w:hint="eastAsia"/>
              </w:rPr>
              <w:t>（一般会計）</w:t>
            </w:r>
          </w:p>
        </w:tc>
        <w:tc>
          <w:tcPr>
            <w:tcW w:w="2170" w:type="dxa"/>
            <w:tcBorders>
              <w:top w:val="nil"/>
              <w:left w:val="nil"/>
              <w:bottom w:val="nil"/>
              <w:right w:val="nil"/>
            </w:tcBorders>
          </w:tcPr>
          <w:p w:rsidR="00FC08F3" w:rsidRPr="00B03ED7" w:rsidRDefault="00CA6F50" w:rsidP="00FC08F3">
            <w:pPr>
              <w:jc w:val="right"/>
            </w:pPr>
            <w:r w:rsidRPr="00B03ED7">
              <w:rPr>
                <w:rFonts w:hint="eastAsia"/>
              </w:rPr>
              <w:t>0</w:t>
            </w:r>
          </w:p>
        </w:tc>
        <w:tc>
          <w:tcPr>
            <w:tcW w:w="708" w:type="dxa"/>
            <w:tcBorders>
              <w:top w:val="nil"/>
              <w:left w:val="nil"/>
              <w:bottom w:val="nil"/>
              <w:right w:val="nil"/>
            </w:tcBorders>
          </w:tcPr>
          <w:p w:rsidR="00FC08F3" w:rsidRPr="00B03ED7" w:rsidRDefault="00FC08F3" w:rsidP="00FC08F3">
            <w:r w:rsidRPr="00B03ED7">
              <w:rPr>
                <w:rFonts w:hint="eastAsia"/>
              </w:rPr>
              <w:t>千円</w:t>
            </w:r>
          </w:p>
        </w:tc>
      </w:tr>
      <w:tr w:rsidR="00D46779" w:rsidRPr="00B03ED7" w:rsidTr="00485376">
        <w:trPr>
          <w:trHeight w:val="318"/>
        </w:trPr>
        <w:tc>
          <w:tcPr>
            <w:tcW w:w="2366" w:type="dxa"/>
            <w:tcBorders>
              <w:top w:val="nil"/>
              <w:left w:val="nil"/>
              <w:bottom w:val="nil"/>
              <w:right w:val="nil"/>
            </w:tcBorders>
          </w:tcPr>
          <w:p w:rsidR="00FC08F3" w:rsidRPr="00B03ED7" w:rsidRDefault="00FC08F3" w:rsidP="00FC08F3"/>
        </w:tc>
        <w:tc>
          <w:tcPr>
            <w:tcW w:w="2170" w:type="dxa"/>
            <w:tcBorders>
              <w:top w:val="nil"/>
              <w:left w:val="nil"/>
              <w:bottom w:val="nil"/>
              <w:right w:val="nil"/>
            </w:tcBorders>
          </w:tcPr>
          <w:p w:rsidR="00FC08F3" w:rsidRPr="00B03ED7" w:rsidRDefault="00FC08F3" w:rsidP="00FC08F3">
            <w:pPr>
              <w:jc w:val="right"/>
            </w:pPr>
          </w:p>
        </w:tc>
        <w:tc>
          <w:tcPr>
            <w:tcW w:w="708" w:type="dxa"/>
            <w:tcBorders>
              <w:top w:val="nil"/>
              <w:left w:val="nil"/>
              <w:bottom w:val="nil"/>
              <w:right w:val="nil"/>
            </w:tcBorders>
          </w:tcPr>
          <w:p w:rsidR="00FC08F3" w:rsidRPr="00B03ED7" w:rsidRDefault="00FC08F3" w:rsidP="00FC08F3"/>
        </w:tc>
      </w:tr>
    </w:tbl>
    <w:p w:rsidR="00AD3729" w:rsidRPr="00B03ED7" w:rsidRDefault="004D40C8" w:rsidP="004D40C8">
      <w:r w:rsidRPr="00B03ED7">
        <w:rPr>
          <w:rFonts w:hint="eastAsia"/>
        </w:rPr>
        <w:t xml:space="preserve">　</w:t>
      </w:r>
      <w:r w:rsidR="006D56AB" w:rsidRPr="00B03ED7">
        <w:rPr>
          <w:rFonts w:hint="eastAsia"/>
        </w:rPr>
        <w:t xml:space="preserve">　</w:t>
      </w:r>
      <w:r w:rsidRPr="00B03ED7">
        <w:rPr>
          <w:rFonts w:hint="eastAsia"/>
        </w:rPr>
        <w:t xml:space="preserve">　</w:t>
      </w:r>
      <w:r w:rsidRPr="00B03ED7">
        <w:rPr>
          <w:rFonts w:hint="eastAsia"/>
        </w:rPr>
        <w:t xml:space="preserve">        </w:t>
      </w:r>
    </w:p>
    <w:p w:rsidR="00C86984" w:rsidRPr="00B03ED7" w:rsidRDefault="00C51129" w:rsidP="00C51129">
      <w:pPr>
        <w:pStyle w:val="2"/>
        <w:numPr>
          <w:ilvl w:val="0"/>
          <w:numId w:val="17"/>
        </w:numPr>
      </w:pPr>
      <w:r w:rsidRPr="00B03ED7">
        <w:rPr>
          <w:rFonts w:hint="eastAsia"/>
        </w:rPr>
        <w:t>売却可能資産に係る資産科目別の金額</w:t>
      </w:r>
    </w:p>
    <w:p w:rsidR="008D1E42" w:rsidRPr="00B03ED7" w:rsidRDefault="008D1E42" w:rsidP="008D1E42">
      <w:pPr>
        <w:tabs>
          <w:tab w:val="right" w:pos="5812"/>
        </w:tabs>
        <w:ind w:leftChars="400" w:left="840"/>
        <w:rPr>
          <w:rFonts w:ascii="ＭＳ 明朝" w:hAnsi="ＭＳ 明朝"/>
          <w:u w:val="single"/>
        </w:rPr>
      </w:pPr>
      <w:r w:rsidRPr="00B03ED7">
        <w:rPr>
          <w:rFonts w:ascii="ＭＳ 明朝" w:hAnsi="ＭＳ 明朝" w:hint="eastAsia"/>
          <w:u w:val="single"/>
        </w:rPr>
        <w:t>事業用資産</w:t>
      </w:r>
      <w:r w:rsidRPr="00B03ED7">
        <w:rPr>
          <w:rFonts w:ascii="ＭＳ 明朝" w:hAnsi="ＭＳ 明朝" w:hint="eastAsia"/>
          <w:u w:val="single"/>
        </w:rPr>
        <w:tab/>
      </w:r>
      <w:r w:rsidRPr="00B03ED7">
        <w:rPr>
          <w:rFonts w:hint="eastAsia"/>
          <w:u w:val="single"/>
        </w:rPr>
        <w:t>6,589,235</w:t>
      </w:r>
      <w:r w:rsidRPr="00B03ED7">
        <w:rPr>
          <w:rFonts w:hint="eastAsia"/>
          <w:u w:val="single"/>
        </w:rPr>
        <w:t>千</w:t>
      </w:r>
      <w:r w:rsidRPr="00B03ED7">
        <w:rPr>
          <w:rFonts w:ascii="ＭＳ 明朝" w:hAnsi="ＭＳ 明朝" w:hint="eastAsia"/>
          <w:u w:val="single"/>
        </w:rPr>
        <w:t>円</w:t>
      </w:r>
      <w:r w:rsidRPr="00B03ED7">
        <w:rPr>
          <w:rFonts w:ascii="ＭＳ 明朝" w:hAnsi="ＭＳ 明朝"/>
          <w:u w:val="single"/>
        </w:rPr>
        <w:t xml:space="preserve"> </w:t>
      </w:r>
    </w:p>
    <w:p w:rsidR="008D1E42" w:rsidRPr="00B03ED7" w:rsidRDefault="008D1E42" w:rsidP="008D1E42">
      <w:pPr>
        <w:tabs>
          <w:tab w:val="right" w:pos="5670"/>
        </w:tabs>
        <w:ind w:leftChars="607" w:left="1275"/>
        <w:rPr>
          <w:rFonts w:ascii="ＭＳ 明朝" w:hAnsi="ＭＳ 明朝"/>
        </w:rPr>
      </w:pPr>
      <w:r w:rsidRPr="00B03ED7">
        <w:rPr>
          <w:rFonts w:ascii="ＭＳ 明朝" w:hAnsi="ＭＳ 明朝" w:hint="eastAsia"/>
        </w:rPr>
        <w:t>土地</w:t>
      </w:r>
      <w:r w:rsidRPr="00B03ED7">
        <w:rPr>
          <w:rFonts w:ascii="ＭＳ 明朝" w:hAnsi="ＭＳ 明朝"/>
        </w:rPr>
        <w:t xml:space="preserve"> </w:t>
      </w:r>
      <w:r w:rsidRPr="00B03ED7">
        <w:rPr>
          <w:rFonts w:ascii="ＭＳ 明朝" w:hAnsi="ＭＳ 明朝" w:hint="eastAsia"/>
        </w:rPr>
        <w:tab/>
      </w:r>
      <w:r w:rsidRPr="00B03ED7">
        <w:rPr>
          <w:rFonts w:hint="eastAsia"/>
        </w:rPr>
        <w:t>2,465,979</w:t>
      </w:r>
      <w:r w:rsidRPr="00B03ED7">
        <w:rPr>
          <w:rFonts w:hint="eastAsia"/>
        </w:rPr>
        <w:t>千</w:t>
      </w:r>
      <w:r w:rsidRPr="00B03ED7">
        <w:rPr>
          <w:rFonts w:ascii="ＭＳ 明朝" w:hAnsi="ＭＳ 明朝" w:hint="eastAsia"/>
        </w:rPr>
        <w:t>円</w:t>
      </w:r>
    </w:p>
    <w:p w:rsidR="008D1E42" w:rsidRPr="00B03ED7" w:rsidRDefault="008D1E42" w:rsidP="008D1E42">
      <w:pPr>
        <w:tabs>
          <w:tab w:val="right" w:pos="5670"/>
        </w:tabs>
        <w:ind w:leftChars="607" w:left="1275"/>
        <w:rPr>
          <w:rFonts w:ascii="ＭＳ 明朝" w:hAnsi="ＭＳ 明朝"/>
        </w:rPr>
      </w:pPr>
      <w:r w:rsidRPr="00B03ED7">
        <w:rPr>
          <w:rFonts w:ascii="ＭＳ 明朝" w:hAnsi="ＭＳ 明朝" w:hint="eastAsia"/>
        </w:rPr>
        <w:t>建物</w:t>
      </w:r>
      <w:r w:rsidRPr="00B03ED7">
        <w:rPr>
          <w:rFonts w:ascii="ＭＳ 明朝" w:hAnsi="ＭＳ 明朝"/>
        </w:rPr>
        <w:t xml:space="preserve"> </w:t>
      </w:r>
      <w:r w:rsidRPr="00B03ED7">
        <w:rPr>
          <w:rFonts w:ascii="ＭＳ 明朝" w:hAnsi="ＭＳ 明朝" w:hint="eastAsia"/>
        </w:rPr>
        <w:tab/>
      </w:r>
      <w:r w:rsidR="006D10AA" w:rsidRPr="00B03ED7">
        <w:rPr>
          <w:rFonts w:hint="eastAsia"/>
        </w:rPr>
        <w:t>4,113,662</w:t>
      </w:r>
      <w:r w:rsidRPr="00B03ED7">
        <w:rPr>
          <w:rFonts w:hint="eastAsia"/>
        </w:rPr>
        <w:t>千</w:t>
      </w:r>
      <w:r w:rsidRPr="00B03ED7">
        <w:rPr>
          <w:rFonts w:ascii="ＭＳ 明朝" w:hAnsi="ＭＳ 明朝" w:hint="eastAsia"/>
        </w:rPr>
        <w:t>円</w:t>
      </w:r>
      <w:r w:rsidRPr="00B03ED7">
        <w:rPr>
          <w:rFonts w:ascii="ＭＳ 明朝" w:hAnsi="ＭＳ 明朝"/>
        </w:rPr>
        <w:t xml:space="preserve"> </w:t>
      </w:r>
    </w:p>
    <w:p w:rsidR="008D1E42" w:rsidRPr="00B03ED7" w:rsidRDefault="008D1E42" w:rsidP="008D1E42">
      <w:pPr>
        <w:tabs>
          <w:tab w:val="right" w:pos="5670"/>
        </w:tabs>
        <w:ind w:leftChars="607" w:left="1275"/>
        <w:rPr>
          <w:rFonts w:ascii="ＭＳ 明朝" w:hAnsi="ＭＳ 明朝"/>
        </w:rPr>
      </w:pPr>
      <w:r w:rsidRPr="00B03ED7">
        <w:rPr>
          <w:rFonts w:ascii="ＭＳ 明朝" w:hAnsi="ＭＳ 明朝" w:hint="eastAsia"/>
        </w:rPr>
        <w:t>工作物</w:t>
      </w:r>
      <w:r w:rsidRPr="00B03ED7">
        <w:rPr>
          <w:rFonts w:ascii="ＭＳ 明朝" w:hAnsi="ＭＳ 明朝"/>
        </w:rPr>
        <w:t xml:space="preserve"> </w:t>
      </w:r>
      <w:r w:rsidRPr="00B03ED7">
        <w:rPr>
          <w:rFonts w:ascii="ＭＳ 明朝" w:hAnsi="ＭＳ 明朝" w:hint="eastAsia"/>
        </w:rPr>
        <w:tab/>
      </w:r>
      <w:r w:rsidR="00D5041D" w:rsidRPr="00B03ED7">
        <w:rPr>
          <w:rFonts w:hint="eastAsia"/>
        </w:rPr>
        <w:t>9,594</w:t>
      </w:r>
      <w:r w:rsidRPr="00B03ED7">
        <w:rPr>
          <w:rFonts w:ascii="ＭＳ 明朝" w:hAnsi="ＭＳ 明朝" w:hint="eastAsia"/>
        </w:rPr>
        <w:t>千円</w:t>
      </w:r>
      <w:r w:rsidRPr="00B03ED7">
        <w:rPr>
          <w:rFonts w:ascii="ＭＳ 明朝" w:hAnsi="ＭＳ 明朝"/>
        </w:rPr>
        <w:t xml:space="preserve"> </w:t>
      </w:r>
    </w:p>
    <w:p w:rsidR="008D1E42" w:rsidRPr="00B03ED7" w:rsidRDefault="008D1E42" w:rsidP="008D1E42">
      <w:pPr>
        <w:tabs>
          <w:tab w:val="right" w:pos="5812"/>
        </w:tabs>
        <w:ind w:leftChars="400" w:left="840"/>
        <w:rPr>
          <w:rFonts w:ascii="ＭＳ 明朝" w:hAnsi="ＭＳ 明朝"/>
          <w:u w:val="single"/>
        </w:rPr>
      </w:pPr>
      <w:r w:rsidRPr="00B03ED7">
        <w:rPr>
          <w:rFonts w:ascii="ＭＳ 明朝" w:hAnsi="ＭＳ 明朝" w:hint="eastAsia"/>
          <w:u w:val="single"/>
        </w:rPr>
        <w:t>インフラ資産</w:t>
      </w:r>
      <w:r w:rsidRPr="00B03ED7">
        <w:rPr>
          <w:rFonts w:ascii="ＭＳ 明朝" w:hAnsi="ＭＳ 明朝" w:hint="eastAsia"/>
          <w:u w:val="single"/>
        </w:rPr>
        <w:tab/>
      </w:r>
      <w:r w:rsidR="00400233" w:rsidRPr="00B03ED7">
        <w:rPr>
          <w:rFonts w:hint="eastAsia"/>
          <w:u w:val="single"/>
        </w:rPr>
        <w:t>1,275,985</w:t>
      </w:r>
      <w:r w:rsidR="00400233" w:rsidRPr="00B03ED7">
        <w:rPr>
          <w:rFonts w:ascii="ＭＳ 明朝" w:hAnsi="ＭＳ 明朝" w:hint="eastAsia"/>
          <w:u w:val="single"/>
        </w:rPr>
        <w:t>千</w:t>
      </w:r>
      <w:r w:rsidRPr="00B03ED7">
        <w:rPr>
          <w:rFonts w:ascii="ＭＳ 明朝" w:hAnsi="ＭＳ 明朝" w:hint="eastAsia"/>
          <w:u w:val="single"/>
        </w:rPr>
        <w:t>円</w:t>
      </w:r>
      <w:r w:rsidRPr="00B03ED7">
        <w:rPr>
          <w:rFonts w:ascii="ＭＳ 明朝" w:hAnsi="ＭＳ 明朝"/>
          <w:u w:val="single"/>
        </w:rPr>
        <w:t xml:space="preserve"> </w:t>
      </w:r>
    </w:p>
    <w:p w:rsidR="008D1E42" w:rsidRPr="00B03ED7" w:rsidRDefault="008D1E42" w:rsidP="008D1E42">
      <w:pPr>
        <w:tabs>
          <w:tab w:val="right" w:pos="5670"/>
        </w:tabs>
        <w:ind w:leftChars="607" w:left="1275"/>
        <w:rPr>
          <w:rFonts w:ascii="ＭＳ 明朝" w:hAnsi="ＭＳ 明朝"/>
        </w:rPr>
      </w:pPr>
      <w:r w:rsidRPr="00B03ED7">
        <w:rPr>
          <w:rFonts w:ascii="ＭＳ 明朝" w:hAnsi="ＭＳ 明朝" w:hint="eastAsia"/>
        </w:rPr>
        <w:t>土地</w:t>
      </w:r>
      <w:r w:rsidRPr="00B03ED7">
        <w:rPr>
          <w:rFonts w:ascii="ＭＳ 明朝" w:hAnsi="ＭＳ 明朝" w:hint="eastAsia"/>
        </w:rPr>
        <w:tab/>
      </w:r>
      <w:r w:rsidR="00400233" w:rsidRPr="00B03ED7">
        <w:rPr>
          <w:rFonts w:hint="eastAsia"/>
        </w:rPr>
        <w:t>146,241</w:t>
      </w:r>
      <w:r w:rsidR="00400233" w:rsidRPr="00B03ED7">
        <w:rPr>
          <w:rFonts w:ascii="ＭＳ 明朝" w:hAnsi="ＭＳ 明朝" w:hint="eastAsia"/>
        </w:rPr>
        <w:t>千</w:t>
      </w:r>
      <w:r w:rsidRPr="00B03ED7">
        <w:rPr>
          <w:rFonts w:ascii="ＭＳ 明朝" w:hAnsi="ＭＳ 明朝" w:hint="eastAsia"/>
        </w:rPr>
        <w:t>円</w:t>
      </w:r>
    </w:p>
    <w:p w:rsidR="008D1E42" w:rsidRPr="00B03ED7" w:rsidRDefault="008D1E42" w:rsidP="008D1E42">
      <w:pPr>
        <w:tabs>
          <w:tab w:val="right" w:pos="5670"/>
        </w:tabs>
        <w:ind w:leftChars="607" w:left="1275"/>
        <w:rPr>
          <w:rFonts w:ascii="ＭＳ 明朝" w:hAnsi="ＭＳ 明朝"/>
        </w:rPr>
      </w:pPr>
      <w:r w:rsidRPr="00B03ED7">
        <w:rPr>
          <w:rFonts w:ascii="ＭＳ 明朝" w:hAnsi="ＭＳ 明朝" w:hint="eastAsia"/>
        </w:rPr>
        <w:t>建物</w:t>
      </w:r>
      <w:r w:rsidRPr="00B03ED7">
        <w:rPr>
          <w:rFonts w:ascii="ＭＳ 明朝" w:hAnsi="ＭＳ 明朝" w:hint="eastAsia"/>
        </w:rPr>
        <w:tab/>
      </w:r>
      <w:r w:rsidR="00D5041D" w:rsidRPr="00B03ED7">
        <w:rPr>
          <w:rFonts w:hint="eastAsia"/>
        </w:rPr>
        <w:t>17,348</w:t>
      </w:r>
      <w:r w:rsidR="00400233" w:rsidRPr="00B03ED7">
        <w:rPr>
          <w:rFonts w:ascii="ＭＳ 明朝" w:hAnsi="ＭＳ 明朝" w:hint="eastAsia"/>
        </w:rPr>
        <w:t>千</w:t>
      </w:r>
      <w:r w:rsidRPr="00B03ED7">
        <w:rPr>
          <w:rFonts w:ascii="ＭＳ 明朝" w:hAnsi="ＭＳ 明朝" w:hint="eastAsia"/>
        </w:rPr>
        <w:t>円</w:t>
      </w:r>
    </w:p>
    <w:p w:rsidR="008D1E42" w:rsidRPr="00B03ED7" w:rsidRDefault="008D1E42" w:rsidP="008D1E42">
      <w:pPr>
        <w:tabs>
          <w:tab w:val="right" w:pos="5670"/>
        </w:tabs>
        <w:ind w:leftChars="607" w:left="1275"/>
        <w:rPr>
          <w:rFonts w:ascii="ＭＳ 明朝" w:hAnsi="ＭＳ 明朝"/>
        </w:rPr>
      </w:pPr>
      <w:r w:rsidRPr="00B03ED7">
        <w:rPr>
          <w:rFonts w:ascii="ＭＳ 明朝" w:hAnsi="ＭＳ 明朝" w:hint="eastAsia"/>
        </w:rPr>
        <w:t>工作物</w:t>
      </w:r>
      <w:r w:rsidRPr="00B03ED7">
        <w:rPr>
          <w:rFonts w:ascii="ＭＳ 明朝" w:hAnsi="ＭＳ 明朝"/>
        </w:rPr>
        <w:t xml:space="preserve"> </w:t>
      </w:r>
      <w:r w:rsidRPr="00B03ED7">
        <w:rPr>
          <w:rFonts w:ascii="ＭＳ 明朝" w:hAnsi="ＭＳ 明朝" w:hint="eastAsia"/>
        </w:rPr>
        <w:tab/>
      </w:r>
      <w:r w:rsidR="00D5041D" w:rsidRPr="00B03ED7">
        <w:rPr>
          <w:rFonts w:hint="eastAsia"/>
        </w:rPr>
        <w:t>1,112,396</w:t>
      </w:r>
      <w:r w:rsidR="00400233" w:rsidRPr="00B03ED7">
        <w:rPr>
          <w:rFonts w:ascii="ＭＳ 明朝" w:hAnsi="ＭＳ 明朝" w:hint="eastAsia"/>
        </w:rPr>
        <w:t>千</w:t>
      </w:r>
      <w:r w:rsidRPr="00B03ED7">
        <w:rPr>
          <w:rFonts w:ascii="ＭＳ 明朝" w:hAnsi="ＭＳ 明朝" w:hint="eastAsia"/>
        </w:rPr>
        <w:t>円</w:t>
      </w:r>
      <w:r w:rsidRPr="00B03ED7">
        <w:rPr>
          <w:rFonts w:ascii="ＭＳ 明朝" w:hAnsi="ＭＳ 明朝"/>
        </w:rPr>
        <w:t xml:space="preserve"> </w:t>
      </w:r>
    </w:p>
    <w:p w:rsidR="008D1E42" w:rsidRPr="00B03ED7" w:rsidRDefault="008D1E42" w:rsidP="008D1E42">
      <w:pPr>
        <w:tabs>
          <w:tab w:val="right" w:pos="5812"/>
        </w:tabs>
        <w:ind w:leftChars="400" w:left="840"/>
        <w:rPr>
          <w:rFonts w:ascii="ＭＳ 明朝" w:hAnsi="ＭＳ 明朝"/>
          <w:u w:val="single"/>
        </w:rPr>
      </w:pPr>
      <w:r w:rsidRPr="00B03ED7">
        <w:rPr>
          <w:rFonts w:ascii="ＭＳ 明朝" w:hAnsi="ＭＳ 明朝" w:hint="eastAsia"/>
          <w:u w:val="single"/>
        </w:rPr>
        <w:t>物品（美術品を含む）</w:t>
      </w:r>
      <w:r w:rsidRPr="00B03ED7">
        <w:rPr>
          <w:rFonts w:ascii="ＭＳ 明朝" w:hAnsi="ＭＳ 明朝"/>
          <w:u w:val="single"/>
        </w:rPr>
        <w:t xml:space="preserve"> </w:t>
      </w:r>
      <w:r w:rsidRPr="00B03ED7">
        <w:rPr>
          <w:rFonts w:ascii="ＭＳ 明朝" w:hAnsi="ＭＳ 明朝" w:hint="eastAsia"/>
          <w:u w:val="single"/>
        </w:rPr>
        <w:tab/>
      </w:r>
      <w:r w:rsidR="00D5041D" w:rsidRPr="00B03ED7">
        <w:rPr>
          <w:rFonts w:hint="eastAsia"/>
          <w:u w:val="single"/>
        </w:rPr>
        <w:t>526,101</w:t>
      </w:r>
      <w:r w:rsidR="00400233" w:rsidRPr="00B03ED7">
        <w:rPr>
          <w:rFonts w:ascii="ＭＳ 明朝" w:hAnsi="ＭＳ 明朝" w:hint="eastAsia"/>
          <w:u w:val="single"/>
        </w:rPr>
        <w:t>千</w:t>
      </w:r>
      <w:r w:rsidRPr="00B03ED7">
        <w:rPr>
          <w:rFonts w:ascii="ＭＳ 明朝" w:hAnsi="ＭＳ 明朝" w:hint="eastAsia"/>
          <w:u w:val="single"/>
        </w:rPr>
        <w:t>円</w:t>
      </w:r>
    </w:p>
    <w:p w:rsidR="00750CE0" w:rsidRPr="00B03ED7" w:rsidRDefault="00750CE0" w:rsidP="00750CE0">
      <w:pPr>
        <w:pStyle w:val="2"/>
        <w:numPr>
          <w:ilvl w:val="0"/>
          <w:numId w:val="17"/>
        </w:numPr>
      </w:pPr>
      <w:r w:rsidRPr="00B03ED7">
        <w:rPr>
          <w:rFonts w:hint="eastAsia"/>
        </w:rPr>
        <w:lastRenderedPageBreak/>
        <w:t>区分基準（修繕費支弁基準）</w:t>
      </w:r>
    </w:p>
    <w:p w:rsidR="00750CE0" w:rsidRPr="00B03ED7" w:rsidRDefault="00750CE0" w:rsidP="006D56AB">
      <w:pPr>
        <w:ind w:leftChars="100" w:left="210" w:firstLineChars="100" w:firstLine="210"/>
      </w:pPr>
      <w:r w:rsidRPr="00B03ED7">
        <w:rPr>
          <w:rFonts w:hint="eastAsia"/>
        </w:rPr>
        <w:t>修繕費</w:t>
      </w:r>
      <w:r w:rsidR="00717ACF" w:rsidRPr="00B03ED7">
        <w:rPr>
          <w:rFonts w:hint="eastAsia"/>
        </w:rPr>
        <w:t>のうち</w:t>
      </w:r>
      <w:r w:rsidRPr="00B03ED7">
        <w:rPr>
          <w:rFonts w:hint="eastAsia"/>
        </w:rPr>
        <w:t>資本的支出</w:t>
      </w:r>
      <w:r w:rsidR="00717ACF" w:rsidRPr="00B03ED7">
        <w:rPr>
          <w:rFonts w:hint="eastAsia"/>
        </w:rPr>
        <w:t>とする金額</w:t>
      </w:r>
      <w:r w:rsidRPr="00B03ED7">
        <w:rPr>
          <w:rFonts w:hint="eastAsia"/>
        </w:rPr>
        <w:t>の判断基準</w:t>
      </w:r>
      <w:r w:rsidR="00717ACF" w:rsidRPr="00B03ED7">
        <w:rPr>
          <w:rFonts w:hint="eastAsia"/>
        </w:rPr>
        <w:t>について区分基準を規定しており、①金額が</w:t>
      </w:r>
      <w:r w:rsidR="003131D7" w:rsidRPr="00B03ED7">
        <w:rPr>
          <w:rFonts w:hint="eastAsia"/>
        </w:rPr>
        <w:t>６０万</w:t>
      </w:r>
      <w:r w:rsidRPr="00B03ED7">
        <w:rPr>
          <w:rFonts w:hint="eastAsia"/>
        </w:rPr>
        <w:t>円</w:t>
      </w:r>
      <w:r w:rsidR="00717ACF" w:rsidRPr="00B03ED7">
        <w:rPr>
          <w:rFonts w:hint="eastAsia"/>
        </w:rPr>
        <w:t>未満の場合、または②固定資産の取得価額等のおおむね</w:t>
      </w:r>
      <w:r w:rsidR="00717ACF" w:rsidRPr="00B03ED7">
        <w:rPr>
          <w:rFonts w:hint="eastAsia"/>
        </w:rPr>
        <w:t>10</w:t>
      </w:r>
      <w:r w:rsidR="00717ACF" w:rsidRPr="00B03ED7">
        <w:t>%</w:t>
      </w:r>
      <w:r w:rsidR="00717ACF" w:rsidRPr="00B03ED7">
        <w:rPr>
          <w:rFonts w:hint="eastAsia"/>
        </w:rPr>
        <w:t>相当額以下である場合には、修繕費として取り扱っております。</w:t>
      </w:r>
    </w:p>
    <w:p w:rsidR="00750CE0" w:rsidRPr="00B03ED7" w:rsidRDefault="00750CE0" w:rsidP="005355C9"/>
    <w:p w:rsidR="004D40C8" w:rsidRPr="00B03ED7" w:rsidRDefault="004D40C8" w:rsidP="0057229B">
      <w:pPr>
        <w:pStyle w:val="2"/>
        <w:numPr>
          <w:ilvl w:val="0"/>
          <w:numId w:val="17"/>
        </w:numPr>
      </w:pPr>
      <w:bookmarkStart w:id="13" w:name="_Toc460249669"/>
      <w:r w:rsidRPr="00B03ED7">
        <w:rPr>
          <w:rFonts w:hint="eastAsia"/>
        </w:rPr>
        <w:t>減債基金に係る積立不足の有無及び不足額</w:t>
      </w:r>
      <w:bookmarkEnd w:id="13"/>
    </w:p>
    <w:p w:rsidR="00666008" w:rsidRPr="00B03ED7" w:rsidRDefault="00CA6F50" w:rsidP="00485376">
      <w:pPr>
        <w:ind w:left="420"/>
      </w:pPr>
      <w:r w:rsidRPr="00B03ED7">
        <w:rPr>
          <w:rFonts w:hint="eastAsia"/>
        </w:rPr>
        <w:t>該当なし</w:t>
      </w:r>
    </w:p>
    <w:p w:rsidR="00642C81" w:rsidRPr="00B03ED7" w:rsidRDefault="00642C81" w:rsidP="004D40C8"/>
    <w:p w:rsidR="004D40C8" w:rsidRPr="00B03ED7" w:rsidRDefault="00A77FA6" w:rsidP="0057229B">
      <w:pPr>
        <w:pStyle w:val="2"/>
        <w:numPr>
          <w:ilvl w:val="0"/>
          <w:numId w:val="17"/>
        </w:numPr>
      </w:pPr>
      <w:bookmarkStart w:id="14" w:name="_Toc460249670"/>
      <w:r w:rsidRPr="00B03ED7">
        <w:rPr>
          <w:rFonts w:hint="eastAsia"/>
        </w:rPr>
        <w:t>基金借入金（繰替</w:t>
      </w:r>
      <w:r w:rsidR="004D40C8" w:rsidRPr="00B03ED7">
        <w:rPr>
          <w:rFonts w:hint="eastAsia"/>
        </w:rPr>
        <w:t>運用）の内容</w:t>
      </w:r>
      <w:bookmarkEnd w:id="14"/>
    </w:p>
    <w:p w:rsidR="00666008" w:rsidRPr="00B03ED7" w:rsidRDefault="00CA6F50" w:rsidP="00485376">
      <w:pPr>
        <w:ind w:left="420"/>
      </w:pPr>
      <w:r w:rsidRPr="00B03ED7">
        <w:rPr>
          <w:rFonts w:hint="eastAsia"/>
        </w:rPr>
        <w:t>該当なし</w:t>
      </w:r>
    </w:p>
    <w:p w:rsidR="00666008" w:rsidRPr="00B03ED7" w:rsidRDefault="00666008" w:rsidP="00485376">
      <w:pPr>
        <w:ind w:left="420"/>
      </w:pPr>
    </w:p>
    <w:p w:rsidR="00750CE0" w:rsidRPr="00B03ED7" w:rsidRDefault="00750CE0" w:rsidP="004D40C8">
      <w:pPr>
        <w:pStyle w:val="2"/>
        <w:numPr>
          <w:ilvl w:val="0"/>
          <w:numId w:val="17"/>
        </w:numPr>
      </w:pPr>
      <w:r w:rsidRPr="00B03ED7">
        <w:rPr>
          <w:rFonts w:hint="eastAsia"/>
        </w:rPr>
        <w:t>臨時財政対策債</w:t>
      </w:r>
    </w:p>
    <w:p w:rsidR="000E540A" w:rsidRPr="00B03ED7" w:rsidRDefault="000E540A" w:rsidP="000E540A">
      <w:pPr>
        <w:ind w:leftChars="100" w:left="210" w:firstLineChars="100" w:firstLine="210"/>
      </w:pPr>
      <w:r w:rsidRPr="00B03ED7">
        <w:rPr>
          <w:rFonts w:hint="eastAsia"/>
        </w:rPr>
        <w:t>臨時財政対策債は、地方交付税として交付するべき財源が不足した場合に、</w:t>
      </w:r>
      <w:r w:rsidR="00CC67B7" w:rsidRPr="00B03ED7">
        <w:rPr>
          <w:rFonts w:hint="eastAsia"/>
        </w:rPr>
        <w:t>町</w:t>
      </w:r>
      <w:r w:rsidRPr="00B03ED7">
        <w:rPr>
          <w:rFonts w:hint="eastAsia"/>
        </w:rPr>
        <w:t>において不足額を補てんするため発行する地方債のことです。</w:t>
      </w:r>
    </w:p>
    <w:p w:rsidR="00374650" w:rsidRPr="00B03ED7" w:rsidRDefault="000E540A" w:rsidP="000E540A">
      <w:pPr>
        <w:ind w:leftChars="100" w:left="210" w:firstLineChars="100" w:firstLine="210"/>
      </w:pPr>
      <w:r w:rsidRPr="00B03ED7">
        <w:rPr>
          <w:rFonts w:hint="eastAsia"/>
        </w:rPr>
        <w:t>臨時財政対策債の元利償還金相当額は、その全額が後年度地方交付税の基準財政需要額に算入されます</w:t>
      </w:r>
      <w:r w:rsidR="008B656A" w:rsidRPr="00B03ED7">
        <w:rPr>
          <w:rFonts w:hint="eastAsia"/>
        </w:rPr>
        <w:t>。</w:t>
      </w:r>
    </w:p>
    <w:p w:rsidR="00374650" w:rsidRPr="00B03ED7" w:rsidRDefault="000E540A" w:rsidP="000E540A">
      <w:pPr>
        <w:ind w:left="210" w:hangingChars="100" w:hanging="210"/>
      </w:pPr>
      <w:r w:rsidRPr="00B03ED7">
        <w:rPr>
          <w:rFonts w:hint="eastAsia"/>
        </w:rPr>
        <w:t xml:space="preserve">　　貸借対照表計上の地方債当期末残高</w:t>
      </w:r>
      <w:r w:rsidR="00146C61" w:rsidRPr="00B03ED7">
        <w:rPr>
          <w:rFonts w:hint="eastAsia"/>
        </w:rPr>
        <w:t>3,075,278</w:t>
      </w:r>
      <w:r w:rsidRPr="00B03ED7">
        <w:rPr>
          <w:rFonts w:hint="eastAsia"/>
        </w:rPr>
        <w:t>千円のうち、臨時財政対策債の当期末残高は</w:t>
      </w:r>
      <w:r w:rsidR="00146C61" w:rsidRPr="00B03ED7">
        <w:rPr>
          <w:rFonts w:hint="eastAsia"/>
        </w:rPr>
        <w:t>1,947,398</w:t>
      </w:r>
      <w:r w:rsidRPr="00B03ED7">
        <w:rPr>
          <w:rFonts w:asciiTheme="minorEastAsia" w:hAnsiTheme="minorEastAsia" w:hint="eastAsia"/>
        </w:rPr>
        <w:t>千</w:t>
      </w:r>
      <w:r w:rsidRPr="00B03ED7">
        <w:rPr>
          <w:rFonts w:hint="eastAsia"/>
        </w:rPr>
        <w:t>円となっております。</w:t>
      </w:r>
    </w:p>
    <w:p w:rsidR="000E540A" w:rsidRPr="00B03ED7" w:rsidRDefault="000E540A" w:rsidP="004D40C8"/>
    <w:p w:rsidR="004D40C8" w:rsidRPr="00B03ED7" w:rsidRDefault="004D40C8" w:rsidP="0057229B">
      <w:pPr>
        <w:pStyle w:val="2"/>
        <w:numPr>
          <w:ilvl w:val="0"/>
          <w:numId w:val="17"/>
        </w:numPr>
      </w:pPr>
      <w:bookmarkStart w:id="15" w:name="_Toc460249671"/>
      <w:r w:rsidRPr="00B03ED7">
        <w:rPr>
          <w:rFonts w:hint="eastAsia"/>
        </w:rPr>
        <w:t>地方交付税措置のある地方債のうち、将来の普通交付税の算定基礎である基準財政需要額に含まれることが見込まれる金額</w:t>
      </w:r>
      <w:bookmarkEnd w:id="15"/>
    </w:p>
    <w:tbl>
      <w:tblPr>
        <w:tblStyle w:val="a9"/>
        <w:tblW w:w="0" w:type="auto"/>
        <w:tblInd w:w="959" w:type="dxa"/>
        <w:tblLook w:val="04A0" w:firstRow="1" w:lastRow="0" w:firstColumn="1" w:lastColumn="0" w:noHBand="0" w:noVBand="1"/>
      </w:tblPr>
      <w:tblGrid>
        <w:gridCol w:w="3118"/>
        <w:gridCol w:w="1134"/>
      </w:tblGrid>
      <w:tr w:rsidR="00FC08F3" w:rsidRPr="00B03ED7" w:rsidTr="00B02B28">
        <w:tc>
          <w:tcPr>
            <w:tcW w:w="3118" w:type="dxa"/>
            <w:tcBorders>
              <w:top w:val="nil"/>
              <w:left w:val="nil"/>
              <w:bottom w:val="nil"/>
              <w:right w:val="nil"/>
            </w:tcBorders>
          </w:tcPr>
          <w:p w:rsidR="00FC08F3" w:rsidRPr="00B03ED7" w:rsidRDefault="00FE1AAF" w:rsidP="00CA6F50">
            <w:pPr>
              <w:jc w:val="right"/>
            </w:pPr>
            <w:r w:rsidRPr="00B03ED7">
              <w:rPr>
                <w:rFonts w:hint="eastAsia"/>
              </w:rPr>
              <w:t>2,388,708</w:t>
            </w:r>
            <w:r w:rsidR="00FC08F3" w:rsidRPr="00B03ED7">
              <w:rPr>
                <w:rFonts w:hint="eastAsia"/>
              </w:rPr>
              <w:t xml:space="preserve">      </w:t>
            </w:r>
          </w:p>
        </w:tc>
        <w:tc>
          <w:tcPr>
            <w:tcW w:w="1134" w:type="dxa"/>
            <w:tcBorders>
              <w:top w:val="nil"/>
              <w:left w:val="nil"/>
              <w:bottom w:val="nil"/>
              <w:right w:val="nil"/>
            </w:tcBorders>
          </w:tcPr>
          <w:p w:rsidR="00FC08F3" w:rsidRPr="00B03ED7" w:rsidRDefault="00FC08F3" w:rsidP="00B02B28">
            <w:r w:rsidRPr="00B03ED7">
              <w:rPr>
                <w:rFonts w:hint="eastAsia"/>
              </w:rPr>
              <w:t>千円</w:t>
            </w:r>
          </w:p>
        </w:tc>
      </w:tr>
    </w:tbl>
    <w:p w:rsidR="004D40C8" w:rsidRPr="00B03ED7" w:rsidRDefault="004D40C8" w:rsidP="004D40C8"/>
    <w:p w:rsidR="00254697" w:rsidRPr="00B03ED7" w:rsidRDefault="00C51129" w:rsidP="00254697">
      <w:pPr>
        <w:pStyle w:val="2"/>
        <w:numPr>
          <w:ilvl w:val="0"/>
          <w:numId w:val="17"/>
        </w:numPr>
      </w:pPr>
      <w:r w:rsidRPr="00B03ED7">
        <w:rPr>
          <w:rFonts w:hint="eastAsia"/>
        </w:rPr>
        <w:t>将来負担に関する情報（地方公共団体財政健全化法における将来負担比率の算定要素）</w:t>
      </w:r>
    </w:p>
    <w:tbl>
      <w:tblPr>
        <w:tblStyle w:val="a9"/>
        <w:tblW w:w="0" w:type="auto"/>
        <w:tblInd w:w="250" w:type="dxa"/>
        <w:tblLook w:val="04A0" w:firstRow="1" w:lastRow="0" w:firstColumn="1" w:lastColumn="0" w:noHBand="0" w:noVBand="1"/>
      </w:tblPr>
      <w:tblGrid>
        <w:gridCol w:w="485"/>
        <w:gridCol w:w="5327"/>
        <w:gridCol w:w="1843"/>
        <w:gridCol w:w="797"/>
      </w:tblGrid>
      <w:tr w:rsidR="00D46779" w:rsidRPr="00B03ED7" w:rsidTr="00254697">
        <w:trPr>
          <w:trHeight w:val="454"/>
        </w:trPr>
        <w:tc>
          <w:tcPr>
            <w:tcW w:w="485" w:type="dxa"/>
            <w:tcBorders>
              <w:top w:val="nil"/>
              <w:left w:val="nil"/>
              <w:bottom w:val="nil"/>
              <w:right w:val="nil"/>
            </w:tcBorders>
          </w:tcPr>
          <w:p w:rsidR="00254697" w:rsidRPr="00B03ED7" w:rsidRDefault="00254697" w:rsidP="00254697">
            <w:r w:rsidRPr="00B03ED7">
              <w:rPr>
                <w:rFonts w:hint="eastAsia"/>
              </w:rPr>
              <w:t>イ</w:t>
            </w:r>
            <w:r w:rsidRPr="00B03ED7">
              <w:rPr>
                <w:rFonts w:hint="eastAsia"/>
              </w:rPr>
              <w:t>.</w:t>
            </w:r>
          </w:p>
        </w:tc>
        <w:tc>
          <w:tcPr>
            <w:tcW w:w="5327" w:type="dxa"/>
            <w:tcBorders>
              <w:top w:val="nil"/>
              <w:left w:val="nil"/>
              <w:bottom w:val="nil"/>
              <w:right w:val="nil"/>
            </w:tcBorders>
          </w:tcPr>
          <w:p w:rsidR="00254697" w:rsidRPr="00B03ED7" w:rsidRDefault="00254697" w:rsidP="00254697">
            <w:r w:rsidRPr="00B03ED7">
              <w:rPr>
                <w:rFonts w:hint="eastAsia"/>
              </w:rPr>
              <w:t>一般会計等に係る地方債の現在高</w:t>
            </w:r>
          </w:p>
        </w:tc>
        <w:tc>
          <w:tcPr>
            <w:tcW w:w="1843" w:type="dxa"/>
            <w:tcBorders>
              <w:top w:val="nil"/>
              <w:left w:val="nil"/>
              <w:bottom w:val="nil"/>
              <w:right w:val="nil"/>
            </w:tcBorders>
          </w:tcPr>
          <w:p w:rsidR="00254697" w:rsidRPr="00B03ED7" w:rsidRDefault="00146C61" w:rsidP="00254697">
            <w:pPr>
              <w:jc w:val="right"/>
            </w:pPr>
            <w:r w:rsidRPr="00B03ED7">
              <w:rPr>
                <w:rFonts w:hint="eastAsia"/>
              </w:rPr>
              <w:t>3,075,278</w:t>
            </w:r>
          </w:p>
        </w:tc>
        <w:tc>
          <w:tcPr>
            <w:tcW w:w="797" w:type="dxa"/>
            <w:tcBorders>
              <w:top w:val="nil"/>
              <w:left w:val="nil"/>
              <w:bottom w:val="nil"/>
              <w:right w:val="nil"/>
            </w:tcBorders>
          </w:tcPr>
          <w:p w:rsidR="00254697" w:rsidRPr="00B03ED7" w:rsidRDefault="00254697" w:rsidP="00254697">
            <w:r w:rsidRPr="00B03ED7">
              <w:rPr>
                <w:rFonts w:hint="eastAsia"/>
              </w:rPr>
              <w:t>千円</w:t>
            </w:r>
          </w:p>
        </w:tc>
      </w:tr>
      <w:tr w:rsidR="00D46779" w:rsidRPr="00B03ED7" w:rsidTr="00254697">
        <w:trPr>
          <w:trHeight w:val="454"/>
        </w:trPr>
        <w:tc>
          <w:tcPr>
            <w:tcW w:w="485" w:type="dxa"/>
            <w:tcBorders>
              <w:top w:val="nil"/>
              <w:left w:val="nil"/>
              <w:bottom w:val="nil"/>
              <w:right w:val="nil"/>
            </w:tcBorders>
          </w:tcPr>
          <w:p w:rsidR="00254697" w:rsidRPr="00B03ED7" w:rsidRDefault="00254697" w:rsidP="00254697">
            <w:r w:rsidRPr="00B03ED7">
              <w:rPr>
                <w:rFonts w:hint="eastAsia"/>
              </w:rPr>
              <w:t>ロ</w:t>
            </w:r>
            <w:r w:rsidRPr="00B03ED7">
              <w:rPr>
                <w:rFonts w:hint="eastAsia"/>
              </w:rPr>
              <w:t>.</w:t>
            </w:r>
          </w:p>
        </w:tc>
        <w:tc>
          <w:tcPr>
            <w:tcW w:w="5327" w:type="dxa"/>
            <w:tcBorders>
              <w:top w:val="nil"/>
              <w:left w:val="nil"/>
              <w:bottom w:val="nil"/>
              <w:right w:val="nil"/>
            </w:tcBorders>
          </w:tcPr>
          <w:p w:rsidR="00254697" w:rsidRPr="00B03ED7" w:rsidRDefault="00254697" w:rsidP="00254697">
            <w:r w:rsidRPr="00B03ED7">
              <w:rPr>
                <w:rFonts w:hint="eastAsia"/>
              </w:rPr>
              <w:t>債務負担行為に基づく支出予定額</w:t>
            </w:r>
          </w:p>
        </w:tc>
        <w:tc>
          <w:tcPr>
            <w:tcW w:w="1843" w:type="dxa"/>
            <w:tcBorders>
              <w:top w:val="nil"/>
              <w:left w:val="nil"/>
              <w:bottom w:val="nil"/>
              <w:right w:val="nil"/>
            </w:tcBorders>
          </w:tcPr>
          <w:p w:rsidR="00254697" w:rsidRPr="00B03ED7" w:rsidRDefault="00146C61" w:rsidP="00254697">
            <w:pPr>
              <w:jc w:val="right"/>
            </w:pPr>
            <w:r w:rsidRPr="00B03ED7">
              <w:rPr>
                <w:rFonts w:hint="eastAsia"/>
              </w:rPr>
              <w:t>－</w:t>
            </w:r>
          </w:p>
        </w:tc>
        <w:tc>
          <w:tcPr>
            <w:tcW w:w="797" w:type="dxa"/>
            <w:tcBorders>
              <w:top w:val="nil"/>
              <w:left w:val="nil"/>
              <w:bottom w:val="nil"/>
              <w:right w:val="nil"/>
            </w:tcBorders>
          </w:tcPr>
          <w:p w:rsidR="00254697" w:rsidRPr="00B03ED7" w:rsidRDefault="00254697" w:rsidP="00254697">
            <w:r w:rsidRPr="00B03ED7">
              <w:rPr>
                <w:rFonts w:hint="eastAsia"/>
              </w:rPr>
              <w:t>千円</w:t>
            </w:r>
          </w:p>
        </w:tc>
      </w:tr>
      <w:tr w:rsidR="00D46779" w:rsidRPr="00B03ED7" w:rsidTr="00254697">
        <w:trPr>
          <w:trHeight w:val="454"/>
        </w:trPr>
        <w:tc>
          <w:tcPr>
            <w:tcW w:w="485" w:type="dxa"/>
            <w:tcBorders>
              <w:top w:val="nil"/>
              <w:left w:val="nil"/>
              <w:bottom w:val="nil"/>
              <w:right w:val="nil"/>
            </w:tcBorders>
          </w:tcPr>
          <w:p w:rsidR="00254697" w:rsidRPr="00B03ED7" w:rsidRDefault="00254697" w:rsidP="00254697">
            <w:r w:rsidRPr="00B03ED7">
              <w:rPr>
                <w:rFonts w:hint="eastAsia"/>
              </w:rPr>
              <w:t>ハ</w:t>
            </w:r>
            <w:r w:rsidRPr="00B03ED7">
              <w:rPr>
                <w:rFonts w:hint="eastAsia"/>
              </w:rPr>
              <w:t>.</w:t>
            </w:r>
          </w:p>
        </w:tc>
        <w:tc>
          <w:tcPr>
            <w:tcW w:w="5327" w:type="dxa"/>
            <w:tcBorders>
              <w:top w:val="nil"/>
              <w:left w:val="nil"/>
              <w:bottom w:val="nil"/>
              <w:right w:val="nil"/>
            </w:tcBorders>
          </w:tcPr>
          <w:p w:rsidR="00254697" w:rsidRPr="00B03ED7" w:rsidRDefault="00254697" w:rsidP="00254697">
            <w:pPr>
              <w:ind w:leftChars="16" w:left="36" w:hanging="2"/>
            </w:pPr>
            <w:r w:rsidRPr="00B03ED7">
              <w:rPr>
                <w:rFonts w:hint="eastAsia"/>
              </w:rPr>
              <w:t>一般会計等以外の特別会計に係る地方債の償還に充てるための一般会計等からの繰入見込額</w:t>
            </w:r>
          </w:p>
        </w:tc>
        <w:tc>
          <w:tcPr>
            <w:tcW w:w="1843" w:type="dxa"/>
            <w:tcBorders>
              <w:top w:val="nil"/>
              <w:left w:val="nil"/>
              <w:bottom w:val="nil"/>
              <w:right w:val="nil"/>
            </w:tcBorders>
          </w:tcPr>
          <w:p w:rsidR="00254697" w:rsidRPr="00B03ED7" w:rsidRDefault="00146C61" w:rsidP="00254697">
            <w:pPr>
              <w:jc w:val="right"/>
            </w:pPr>
            <w:r w:rsidRPr="00B03ED7">
              <w:rPr>
                <w:rFonts w:hint="eastAsia"/>
              </w:rPr>
              <w:t>1,727,529</w:t>
            </w:r>
          </w:p>
        </w:tc>
        <w:tc>
          <w:tcPr>
            <w:tcW w:w="797" w:type="dxa"/>
            <w:tcBorders>
              <w:top w:val="nil"/>
              <w:left w:val="nil"/>
              <w:bottom w:val="nil"/>
              <w:right w:val="nil"/>
            </w:tcBorders>
          </w:tcPr>
          <w:p w:rsidR="00254697" w:rsidRPr="00B03ED7" w:rsidRDefault="00254697" w:rsidP="00254697">
            <w:r w:rsidRPr="00B03ED7">
              <w:rPr>
                <w:rFonts w:hint="eastAsia"/>
              </w:rPr>
              <w:t>千円</w:t>
            </w:r>
          </w:p>
        </w:tc>
      </w:tr>
      <w:tr w:rsidR="00D46779" w:rsidRPr="00B03ED7" w:rsidTr="00254697">
        <w:trPr>
          <w:trHeight w:val="454"/>
        </w:trPr>
        <w:tc>
          <w:tcPr>
            <w:tcW w:w="485" w:type="dxa"/>
            <w:tcBorders>
              <w:top w:val="nil"/>
              <w:left w:val="nil"/>
              <w:bottom w:val="nil"/>
              <w:right w:val="nil"/>
            </w:tcBorders>
          </w:tcPr>
          <w:p w:rsidR="00254697" w:rsidRPr="00B03ED7" w:rsidRDefault="00254697" w:rsidP="00254697">
            <w:r w:rsidRPr="00B03ED7">
              <w:rPr>
                <w:rFonts w:hint="eastAsia"/>
              </w:rPr>
              <w:t>ニ</w:t>
            </w:r>
            <w:r w:rsidRPr="00B03ED7">
              <w:rPr>
                <w:rFonts w:hint="eastAsia"/>
              </w:rPr>
              <w:t>.</w:t>
            </w:r>
          </w:p>
        </w:tc>
        <w:tc>
          <w:tcPr>
            <w:tcW w:w="5327" w:type="dxa"/>
            <w:tcBorders>
              <w:top w:val="nil"/>
              <w:left w:val="nil"/>
              <w:bottom w:val="nil"/>
              <w:right w:val="nil"/>
            </w:tcBorders>
          </w:tcPr>
          <w:p w:rsidR="00254697" w:rsidRPr="00B03ED7" w:rsidRDefault="00254697" w:rsidP="00254697">
            <w:r w:rsidRPr="00B03ED7">
              <w:rPr>
                <w:rFonts w:hint="eastAsia"/>
              </w:rPr>
              <w:t>組合等が起こした地方債の償還に係る負担見込額</w:t>
            </w:r>
          </w:p>
        </w:tc>
        <w:tc>
          <w:tcPr>
            <w:tcW w:w="1843" w:type="dxa"/>
            <w:tcBorders>
              <w:top w:val="nil"/>
              <w:left w:val="nil"/>
              <w:bottom w:val="nil"/>
              <w:right w:val="nil"/>
            </w:tcBorders>
          </w:tcPr>
          <w:p w:rsidR="00254697" w:rsidRPr="00B03ED7" w:rsidRDefault="00146C61" w:rsidP="00254697">
            <w:pPr>
              <w:jc w:val="right"/>
            </w:pPr>
            <w:r w:rsidRPr="00B03ED7">
              <w:rPr>
                <w:rFonts w:hint="eastAsia"/>
              </w:rPr>
              <w:t>1,138,084</w:t>
            </w:r>
          </w:p>
        </w:tc>
        <w:tc>
          <w:tcPr>
            <w:tcW w:w="797" w:type="dxa"/>
            <w:tcBorders>
              <w:top w:val="nil"/>
              <w:left w:val="nil"/>
              <w:bottom w:val="nil"/>
              <w:right w:val="nil"/>
            </w:tcBorders>
          </w:tcPr>
          <w:p w:rsidR="00254697" w:rsidRPr="00B03ED7" w:rsidRDefault="00254697" w:rsidP="00254697">
            <w:r w:rsidRPr="00B03ED7">
              <w:rPr>
                <w:rFonts w:hint="eastAsia"/>
              </w:rPr>
              <w:t>千円</w:t>
            </w:r>
          </w:p>
        </w:tc>
      </w:tr>
      <w:tr w:rsidR="00D46779" w:rsidRPr="00B03ED7" w:rsidTr="00254697">
        <w:trPr>
          <w:trHeight w:val="454"/>
        </w:trPr>
        <w:tc>
          <w:tcPr>
            <w:tcW w:w="485" w:type="dxa"/>
            <w:tcBorders>
              <w:top w:val="nil"/>
              <w:left w:val="nil"/>
              <w:bottom w:val="nil"/>
              <w:right w:val="nil"/>
            </w:tcBorders>
          </w:tcPr>
          <w:p w:rsidR="00254697" w:rsidRPr="00B03ED7" w:rsidRDefault="00254697" w:rsidP="00254697">
            <w:r w:rsidRPr="00B03ED7">
              <w:rPr>
                <w:rFonts w:hint="eastAsia"/>
              </w:rPr>
              <w:t>ホ</w:t>
            </w:r>
            <w:r w:rsidRPr="00B03ED7">
              <w:rPr>
                <w:rFonts w:hint="eastAsia"/>
              </w:rPr>
              <w:t>.</w:t>
            </w:r>
          </w:p>
        </w:tc>
        <w:tc>
          <w:tcPr>
            <w:tcW w:w="5327" w:type="dxa"/>
            <w:tcBorders>
              <w:top w:val="nil"/>
              <w:left w:val="nil"/>
              <w:bottom w:val="nil"/>
              <w:right w:val="nil"/>
            </w:tcBorders>
          </w:tcPr>
          <w:p w:rsidR="00254697" w:rsidRPr="00B03ED7" w:rsidRDefault="00254697" w:rsidP="00254697">
            <w:r w:rsidRPr="00B03ED7">
              <w:rPr>
                <w:rFonts w:hint="eastAsia"/>
              </w:rPr>
              <w:t>退職手当支給予定額に係る一般会計等負担見込額</w:t>
            </w:r>
          </w:p>
        </w:tc>
        <w:tc>
          <w:tcPr>
            <w:tcW w:w="1843" w:type="dxa"/>
            <w:tcBorders>
              <w:top w:val="nil"/>
              <w:left w:val="nil"/>
              <w:bottom w:val="nil"/>
              <w:right w:val="nil"/>
            </w:tcBorders>
          </w:tcPr>
          <w:p w:rsidR="00254697" w:rsidRPr="00B03ED7" w:rsidRDefault="00146C61" w:rsidP="00254697">
            <w:pPr>
              <w:jc w:val="right"/>
            </w:pPr>
            <w:r w:rsidRPr="00B03ED7">
              <w:rPr>
                <w:rFonts w:hint="eastAsia"/>
              </w:rPr>
              <w:t>888,461</w:t>
            </w:r>
          </w:p>
        </w:tc>
        <w:tc>
          <w:tcPr>
            <w:tcW w:w="797" w:type="dxa"/>
            <w:tcBorders>
              <w:top w:val="nil"/>
              <w:left w:val="nil"/>
              <w:bottom w:val="nil"/>
              <w:right w:val="nil"/>
            </w:tcBorders>
          </w:tcPr>
          <w:p w:rsidR="00254697" w:rsidRPr="00B03ED7" w:rsidRDefault="00254697" w:rsidP="00254697">
            <w:r w:rsidRPr="00B03ED7">
              <w:rPr>
                <w:rFonts w:hint="eastAsia"/>
              </w:rPr>
              <w:t>千円</w:t>
            </w:r>
          </w:p>
        </w:tc>
      </w:tr>
      <w:tr w:rsidR="00D46779" w:rsidRPr="00B03ED7" w:rsidTr="00254697">
        <w:trPr>
          <w:trHeight w:val="454"/>
        </w:trPr>
        <w:tc>
          <w:tcPr>
            <w:tcW w:w="485" w:type="dxa"/>
            <w:tcBorders>
              <w:top w:val="nil"/>
              <w:left w:val="nil"/>
              <w:bottom w:val="nil"/>
              <w:right w:val="nil"/>
            </w:tcBorders>
          </w:tcPr>
          <w:p w:rsidR="00254697" w:rsidRPr="00B03ED7" w:rsidRDefault="005075E8" w:rsidP="00254697">
            <w:r w:rsidRPr="00B03ED7">
              <w:rPr>
                <w:rFonts w:hint="eastAsia"/>
              </w:rPr>
              <w:t>へ</w:t>
            </w:r>
            <w:r w:rsidR="00254697" w:rsidRPr="00B03ED7">
              <w:rPr>
                <w:rFonts w:hint="eastAsia"/>
              </w:rPr>
              <w:t>.</w:t>
            </w:r>
          </w:p>
        </w:tc>
        <w:tc>
          <w:tcPr>
            <w:tcW w:w="5327" w:type="dxa"/>
            <w:tcBorders>
              <w:top w:val="nil"/>
              <w:left w:val="nil"/>
              <w:bottom w:val="nil"/>
              <w:right w:val="nil"/>
            </w:tcBorders>
          </w:tcPr>
          <w:p w:rsidR="00254697" w:rsidRPr="00B03ED7" w:rsidRDefault="00254697" w:rsidP="00254697">
            <w:r w:rsidRPr="00B03ED7">
              <w:rPr>
                <w:rFonts w:hint="eastAsia"/>
              </w:rPr>
              <w:t>設立法人の負債の額等に係る一般会計等負担見込額</w:t>
            </w:r>
          </w:p>
        </w:tc>
        <w:tc>
          <w:tcPr>
            <w:tcW w:w="1843" w:type="dxa"/>
            <w:tcBorders>
              <w:top w:val="nil"/>
              <w:left w:val="nil"/>
              <w:bottom w:val="nil"/>
              <w:right w:val="nil"/>
            </w:tcBorders>
          </w:tcPr>
          <w:p w:rsidR="00254697" w:rsidRPr="00B03ED7" w:rsidRDefault="00146C61" w:rsidP="00254697">
            <w:pPr>
              <w:jc w:val="right"/>
            </w:pPr>
            <w:r w:rsidRPr="00B03ED7">
              <w:rPr>
                <w:rFonts w:hint="eastAsia"/>
              </w:rPr>
              <w:t>－</w:t>
            </w:r>
          </w:p>
        </w:tc>
        <w:tc>
          <w:tcPr>
            <w:tcW w:w="797" w:type="dxa"/>
            <w:tcBorders>
              <w:top w:val="nil"/>
              <w:left w:val="nil"/>
              <w:bottom w:val="nil"/>
              <w:right w:val="nil"/>
            </w:tcBorders>
          </w:tcPr>
          <w:p w:rsidR="00254697" w:rsidRPr="00B03ED7" w:rsidRDefault="00254697" w:rsidP="00254697">
            <w:r w:rsidRPr="00B03ED7">
              <w:rPr>
                <w:rFonts w:hint="eastAsia"/>
              </w:rPr>
              <w:t>千円</w:t>
            </w:r>
          </w:p>
        </w:tc>
      </w:tr>
      <w:tr w:rsidR="00D46779" w:rsidRPr="00B03ED7" w:rsidTr="00254697">
        <w:trPr>
          <w:trHeight w:val="454"/>
        </w:trPr>
        <w:tc>
          <w:tcPr>
            <w:tcW w:w="485" w:type="dxa"/>
            <w:tcBorders>
              <w:top w:val="nil"/>
              <w:left w:val="nil"/>
              <w:bottom w:val="nil"/>
              <w:right w:val="nil"/>
            </w:tcBorders>
          </w:tcPr>
          <w:p w:rsidR="00254697" w:rsidRPr="00B03ED7" w:rsidRDefault="00254697" w:rsidP="00254697">
            <w:r w:rsidRPr="00B03ED7">
              <w:rPr>
                <w:rFonts w:hint="eastAsia"/>
              </w:rPr>
              <w:t>ト</w:t>
            </w:r>
            <w:r w:rsidRPr="00B03ED7">
              <w:rPr>
                <w:rFonts w:hint="eastAsia"/>
              </w:rPr>
              <w:t>.</w:t>
            </w:r>
          </w:p>
        </w:tc>
        <w:tc>
          <w:tcPr>
            <w:tcW w:w="5327" w:type="dxa"/>
            <w:tcBorders>
              <w:top w:val="nil"/>
              <w:left w:val="nil"/>
              <w:bottom w:val="nil"/>
              <w:right w:val="nil"/>
            </w:tcBorders>
          </w:tcPr>
          <w:p w:rsidR="00254697" w:rsidRPr="00B03ED7" w:rsidRDefault="00254697" w:rsidP="00254697">
            <w:r w:rsidRPr="00B03ED7">
              <w:rPr>
                <w:rFonts w:hint="eastAsia"/>
              </w:rPr>
              <w:t>連結実質赤字額</w:t>
            </w:r>
          </w:p>
        </w:tc>
        <w:tc>
          <w:tcPr>
            <w:tcW w:w="1843" w:type="dxa"/>
            <w:tcBorders>
              <w:top w:val="nil"/>
              <w:left w:val="nil"/>
              <w:bottom w:val="nil"/>
              <w:right w:val="nil"/>
            </w:tcBorders>
          </w:tcPr>
          <w:p w:rsidR="00254697" w:rsidRPr="00B03ED7" w:rsidRDefault="00146C61" w:rsidP="00254697">
            <w:pPr>
              <w:jc w:val="right"/>
            </w:pPr>
            <w:r w:rsidRPr="00B03ED7">
              <w:rPr>
                <w:rFonts w:hint="eastAsia"/>
              </w:rPr>
              <w:t>－</w:t>
            </w:r>
          </w:p>
        </w:tc>
        <w:tc>
          <w:tcPr>
            <w:tcW w:w="797" w:type="dxa"/>
            <w:tcBorders>
              <w:top w:val="nil"/>
              <w:left w:val="nil"/>
              <w:bottom w:val="nil"/>
              <w:right w:val="nil"/>
            </w:tcBorders>
          </w:tcPr>
          <w:p w:rsidR="00254697" w:rsidRPr="00B03ED7" w:rsidRDefault="00254697" w:rsidP="00254697">
            <w:r w:rsidRPr="00B03ED7">
              <w:rPr>
                <w:rFonts w:hint="eastAsia"/>
              </w:rPr>
              <w:t>千円</w:t>
            </w:r>
          </w:p>
        </w:tc>
      </w:tr>
      <w:tr w:rsidR="00D46779" w:rsidRPr="00B03ED7" w:rsidTr="00254697">
        <w:trPr>
          <w:trHeight w:val="454"/>
        </w:trPr>
        <w:tc>
          <w:tcPr>
            <w:tcW w:w="485" w:type="dxa"/>
            <w:tcBorders>
              <w:top w:val="nil"/>
              <w:left w:val="nil"/>
              <w:bottom w:val="nil"/>
              <w:right w:val="nil"/>
            </w:tcBorders>
          </w:tcPr>
          <w:p w:rsidR="00254697" w:rsidRPr="00B03ED7" w:rsidRDefault="00254697" w:rsidP="00254697">
            <w:r w:rsidRPr="00B03ED7">
              <w:rPr>
                <w:rFonts w:hint="eastAsia"/>
              </w:rPr>
              <w:t>チ</w:t>
            </w:r>
            <w:r w:rsidRPr="00B03ED7">
              <w:rPr>
                <w:rFonts w:hint="eastAsia"/>
              </w:rPr>
              <w:t>.</w:t>
            </w:r>
          </w:p>
        </w:tc>
        <w:tc>
          <w:tcPr>
            <w:tcW w:w="5327" w:type="dxa"/>
            <w:tcBorders>
              <w:top w:val="nil"/>
              <w:left w:val="nil"/>
              <w:bottom w:val="nil"/>
              <w:right w:val="nil"/>
            </w:tcBorders>
          </w:tcPr>
          <w:p w:rsidR="00254697" w:rsidRPr="00B03ED7" w:rsidRDefault="00254697" w:rsidP="00254697">
            <w:r w:rsidRPr="00B03ED7">
              <w:rPr>
                <w:rFonts w:hint="eastAsia"/>
              </w:rPr>
              <w:t>組合等の連結実質赤字額に係る一般会計等負担見込額</w:t>
            </w:r>
          </w:p>
        </w:tc>
        <w:tc>
          <w:tcPr>
            <w:tcW w:w="1843" w:type="dxa"/>
            <w:tcBorders>
              <w:top w:val="nil"/>
              <w:left w:val="nil"/>
              <w:bottom w:val="nil"/>
              <w:right w:val="nil"/>
            </w:tcBorders>
          </w:tcPr>
          <w:p w:rsidR="00254697" w:rsidRPr="00B03ED7" w:rsidRDefault="00146C61" w:rsidP="00254697">
            <w:pPr>
              <w:jc w:val="right"/>
            </w:pPr>
            <w:r w:rsidRPr="00B03ED7">
              <w:rPr>
                <w:rFonts w:hint="eastAsia"/>
              </w:rPr>
              <w:t>－</w:t>
            </w:r>
          </w:p>
        </w:tc>
        <w:tc>
          <w:tcPr>
            <w:tcW w:w="797" w:type="dxa"/>
            <w:tcBorders>
              <w:top w:val="nil"/>
              <w:left w:val="nil"/>
              <w:bottom w:val="nil"/>
              <w:right w:val="nil"/>
            </w:tcBorders>
          </w:tcPr>
          <w:p w:rsidR="00254697" w:rsidRPr="00B03ED7" w:rsidRDefault="00254697" w:rsidP="00254697">
            <w:r w:rsidRPr="00B03ED7">
              <w:rPr>
                <w:rFonts w:hint="eastAsia"/>
              </w:rPr>
              <w:t>千円</w:t>
            </w:r>
          </w:p>
        </w:tc>
      </w:tr>
      <w:tr w:rsidR="00D46779" w:rsidRPr="00B03ED7" w:rsidTr="00254697">
        <w:trPr>
          <w:trHeight w:val="454"/>
        </w:trPr>
        <w:tc>
          <w:tcPr>
            <w:tcW w:w="485" w:type="dxa"/>
            <w:tcBorders>
              <w:top w:val="nil"/>
              <w:left w:val="nil"/>
              <w:bottom w:val="nil"/>
              <w:right w:val="nil"/>
            </w:tcBorders>
          </w:tcPr>
          <w:p w:rsidR="00254697" w:rsidRPr="00B03ED7" w:rsidRDefault="00254697" w:rsidP="00254697">
            <w:r w:rsidRPr="00B03ED7">
              <w:rPr>
                <w:rFonts w:hint="eastAsia"/>
              </w:rPr>
              <w:t>リ</w:t>
            </w:r>
            <w:r w:rsidRPr="00B03ED7">
              <w:rPr>
                <w:rFonts w:hint="eastAsia"/>
              </w:rPr>
              <w:t>.</w:t>
            </w:r>
          </w:p>
        </w:tc>
        <w:tc>
          <w:tcPr>
            <w:tcW w:w="5327" w:type="dxa"/>
            <w:tcBorders>
              <w:top w:val="nil"/>
              <w:left w:val="nil"/>
              <w:bottom w:val="nil"/>
              <w:right w:val="nil"/>
            </w:tcBorders>
          </w:tcPr>
          <w:p w:rsidR="00254697" w:rsidRPr="00B03ED7" w:rsidRDefault="00254697" w:rsidP="00254697">
            <w:r w:rsidRPr="00B03ED7">
              <w:rPr>
                <w:rFonts w:hint="eastAsia"/>
              </w:rPr>
              <w:t>地方債の償還額等に充当可能な基金</w:t>
            </w:r>
          </w:p>
        </w:tc>
        <w:tc>
          <w:tcPr>
            <w:tcW w:w="1843" w:type="dxa"/>
            <w:tcBorders>
              <w:top w:val="nil"/>
              <w:left w:val="nil"/>
              <w:bottom w:val="nil"/>
              <w:right w:val="nil"/>
            </w:tcBorders>
          </w:tcPr>
          <w:p w:rsidR="00254697" w:rsidRPr="00B03ED7" w:rsidRDefault="00146C61" w:rsidP="00254697">
            <w:pPr>
              <w:jc w:val="right"/>
            </w:pPr>
            <w:r w:rsidRPr="00B03ED7">
              <w:rPr>
                <w:rFonts w:hint="eastAsia"/>
              </w:rPr>
              <w:t>481,328</w:t>
            </w:r>
          </w:p>
        </w:tc>
        <w:tc>
          <w:tcPr>
            <w:tcW w:w="797" w:type="dxa"/>
            <w:tcBorders>
              <w:top w:val="nil"/>
              <w:left w:val="nil"/>
              <w:bottom w:val="nil"/>
              <w:right w:val="nil"/>
            </w:tcBorders>
          </w:tcPr>
          <w:p w:rsidR="00254697" w:rsidRPr="00B03ED7" w:rsidRDefault="00254697" w:rsidP="00254697">
            <w:r w:rsidRPr="00B03ED7">
              <w:rPr>
                <w:rFonts w:hint="eastAsia"/>
              </w:rPr>
              <w:t>千円</w:t>
            </w:r>
          </w:p>
        </w:tc>
      </w:tr>
      <w:tr w:rsidR="00D46779" w:rsidRPr="00B03ED7" w:rsidTr="00254697">
        <w:trPr>
          <w:trHeight w:val="454"/>
        </w:trPr>
        <w:tc>
          <w:tcPr>
            <w:tcW w:w="485" w:type="dxa"/>
            <w:tcBorders>
              <w:top w:val="nil"/>
              <w:left w:val="nil"/>
              <w:bottom w:val="nil"/>
              <w:right w:val="nil"/>
            </w:tcBorders>
          </w:tcPr>
          <w:p w:rsidR="00254697" w:rsidRPr="00B03ED7" w:rsidRDefault="00254697" w:rsidP="00254697">
            <w:r w:rsidRPr="00B03ED7">
              <w:rPr>
                <w:rFonts w:hint="eastAsia"/>
              </w:rPr>
              <w:lastRenderedPageBreak/>
              <w:t>ヌ</w:t>
            </w:r>
            <w:r w:rsidRPr="00B03ED7">
              <w:rPr>
                <w:rFonts w:hint="eastAsia"/>
              </w:rPr>
              <w:t>.</w:t>
            </w:r>
          </w:p>
        </w:tc>
        <w:tc>
          <w:tcPr>
            <w:tcW w:w="5327" w:type="dxa"/>
            <w:tcBorders>
              <w:top w:val="nil"/>
              <w:left w:val="nil"/>
              <w:bottom w:val="nil"/>
              <w:right w:val="nil"/>
            </w:tcBorders>
          </w:tcPr>
          <w:p w:rsidR="00254697" w:rsidRPr="00B03ED7" w:rsidRDefault="00254697" w:rsidP="00254697">
            <w:r w:rsidRPr="00B03ED7">
              <w:rPr>
                <w:rFonts w:hint="eastAsia"/>
              </w:rPr>
              <w:t>地方債の償還額等に充当可能な特定の歳入</w:t>
            </w:r>
          </w:p>
        </w:tc>
        <w:tc>
          <w:tcPr>
            <w:tcW w:w="1843" w:type="dxa"/>
            <w:tcBorders>
              <w:top w:val="nil"/>
              <w:left w:val="nil"/>
              <w:bottom w:val="nil"/>
              <w:right w:val="nil"/>
            </w:tcBorders>
          </w:tcPr>
          <w:p w:rsidR="00254697" w:rsidRPr="00B03ED7" w:rsidRDefault="00146C61" w:rsidP="00254697">
            <w:pPr>
              <w:jc w:val="right"/>
            </w:pPr>
            <w:r w:rsidRPr="00B03ED7">
              <w:rPr>
                <w:rFonts w:hint="eastAsia"/>
              </w:rPr>
              <w:t>67,183</w:t>
            </w:r>
          </w:p>
        </w:tc>
        <w:tc>
          <w:tcPr>
            <w:tcW w:w="797" w:type="dxa"/>
            <w:tcBorders>
              <w:top w:val="nil"/>
              <w:left w:val="nil"/>
              <w:bottom w:val="nil"/>
              <w:right w:val="nil"/>
            </w:tcBorders>
          </w:tcPr>
          <w:p w:rsidR="00254697" w:rsidRPr="00B03ED7" w:rsidRDefault="00254697" w:rsidP="00254697">
            <w:r w:rsidRPr="00B03ED7">
              <w:rPr>
                <w:rFonts w:hint="eastAsia"/>
              </w:rPr>
              <w:t>千円</w:t>
            </w:r>
          </w:p>
        </w:tc>
      </w:tr>
      <w:tr w:rsidR="00254697" w:rsidRPr="00B03ED7" w:rsidTr="00254697">
        <w:trPr>
          <w:trHeight w:val="454"/>
        </w:trPr>
        <w:tc>
          <w:tcPr>
            <w:tcW w:w="485" w:type="dxa"/>
            <w:tcBorders>
              <w:top w:val="nil"/>
              <w:left w:val="nil"/>
              <w:bottom w:val="nil"/>
              <w:right w:val="nil"/>
            </w:tcBorders>
          </w:tcPr>
          <w:p w:rsidR="00254697" w:rsidRPr="00B03ED7" w:rsidRDefault="00254697" w:rsidP="00254697">
            <w:r w:rsidRPr="00B03ED7">
              <w:rPr>
                <w:rFonts w:hint="eastAsia"/>
              </w:rPr>
              <w:t>ル</w:t>
            </w:r>
            <w:r w:rsidRPr="00B03ED7">
              <w:rPr>
                <w:rFonts w:hint="eastAsia"/>
              </w:rPr>
              <w:t>.</w:t>
            </w:r>
          </w:p>
        </w:tc>
        <w:tc>
          <w:tcPr>
            <w:tcW w:w="5327" w:type="dxa"/>
            <w:tcBorders>
              <w:top w:val="nil"/>
              <w:left w:val="nil"/>
              <w:bottom w:val="nil"/>
              <w:right w:val="nil"/>
            </w:tcBorders>
          </w:tcPr>
          <w:p w:rsidR="00254697" w:rsidRPr="00B03ED7" w:rsidRDefault="00254697" w:rsidP="00254697">
            <w:r w:rsidRPr="00B03ED7">
              <w:rPr>
                <w:rFonts w:hint="eastAsia"/>
              </w:rPr>
              <w:t>地方債の償還等に要する経費として基準財政需要額に算入されることが見込まれる額</w:t>
            </w:r>
          </w:p>
        </w:tc>
        <w:tc>
          <w:tcPr>
            <w:tcW w:w="1843" w:type="dxa"/>
            <w:tcBorders>
              <w:top w:val="nil"/>
              <w:left w:val="nil"/>
              <w:bottom w:val="nil"/>
              <w:right w:val="nil"/>
            </w:tcBorders>
          </w:tcPr>
          <w:p w:rsidR="00254697" w:rsidRPr="00B03ED7" w:rsidRDefault="00146C61" w:rsidP="00254697">
            <w:pPr>
              <w:jc w:val="right"/>
            </w:pPr>
            <w:r w:rsidRPr="00B03ED7">
              <w:rPr>
                <w:rFonts w:hint="eastAsia"/>
              </w:rPr>
              <w:t>3,297,402</w:t>
            </w:r>
          </w:p>
        </w:tc>
        <w:tc>
          <w:tcPr>
            <w:tcW w:w="797" w:type="dxa"/>
            <w:tcBorders>
              <w:top w:val="nil"/>
              <w:left w:val="nil"/>
              <w:bottom w:val="nil"/>
              <w:right w:val="nil"/>
            </w:tcBorders>
          </w:tcPr>
          <w:p w:rsidR="00254697" w:rsidRPr="00B03ED7" w:rsidRDefault="00254697" w:rsidP="00254697">
            <w:r w:rsidRPr="00B03ED7">
              <w:rPr>
                <w:rFonts w:hint="eastAsia"/>
              </w:rPr>
              <w:t>千円</w:t>
            </w:r>
          </w:p>
        </w:tc>
      </w:tr>
    </w:tbl>
    <w:p w:rsidR="000E3F80" w:rsidRPr="00B03ED7" w:rsidRDefault="000E3F80" w:rsidP="004D40C8"/>
    <w:p w:rsidR="007B2F2B" w:rsidRPr="00B03ED7" w:rsidRDefault="008D20F3" w:rsidP="00485376">
      <w:pPr>
        <w:pStyle w:val="2"/>
        <w:numPr>
          <w:ilvl w:val="0"/>
          <w:numId w:val="17"/>
        </w:numPr>
      </w:pPr>
      <w:bookmarkStart w:id="16" w:name="_Toc460249673"/>
      <w:r w:rsidRPr="00B03ED7">
        <w:rPr>
          <w:rFonts w:hint="eastAsia"/>
        </w:rPr>
        <w:t>地方</w:t>
      </w:r>
      <w:r w:rsidR="004D40C8" w:rsidRPr="00B03ED7">
        <w:rPr>
          <w:rFonts w:hint="eastAsia"/>
        </w:rPr>
        <w:t>自治法</w:t>
      </w:r>
      <w:r w:rsidR="004D40C8" w:rsidRPr="00B03ED7">
        <w:rPr>
          <w:rFonts w:hint="eastAsia"/>
        </w:rPr>
        <w:t>234</w:t>
      </w:r>
      <w:r w:rsidR="004D40C8" w:rsidRPr="00B03ED7">
        <w:rPr>
          <w:rFonts w:hint="eastAsia"/>
        </w:rPr>
        <w:t>条の</w:t>
      </w:r>
      <w:r w:rsidR="004D40C8" w:rsidRPr="00B03ED7">
        <w:rPr>
          <w:rFonts w:hint="eastAsia"/>
        </w:rPr>
        <w:t>3</w:t>
      </w:r>
      <w:r w:rsidR="004D40C8" w:rsidRPr="00B03ED7">
        <w:rPr>
          <w:rFonts w:hint="eastAsia"/>
        </w:rPr>
        <w:t>に基づく長期継続契約で貸借対照表に計上されたリース債務金額</w:t>
      </w:r>
      <w:bookmarkEnd w:id="16"/>
    </w:p>
    <w:tbl>
      <w:tblPr>
        <w:tblStyle w:val="a9"/>
        <w:tblW w:w="0" w:type="auto"/>
        <w:tblInd w:w="959" w:type="dxa"/>
        <w:tblLook w:val="04A0" w:firstRow="1" w:lastRow="0" w:firstColumn="1" w:lastColumn="0" w:noHBand="0" w:noVBand="1"/>
      </w:tblPr>
      <w:tblGrid>
        <w:gridCol w:w="3118"/>
        <w:gridCol w:w="1134"/>
      </w:tblGrid>
      <w:tr w:rsidR="00415D4E" w:rsidRPr="00B03ED7" w:rsidTr="005E25FB">
        <w:tc>
          <w:tcPr>
            <w:tcW w:w="3118" w:type="dxa"/>
            <w:tcBorders>
              <w:top w:val="nil"/>
              <w:left w:val="nil"/>
              <w:bottom w:val="nil"/>
              <w:right w:val="nil"/>
            </w:tcBorders>
          </w:tcPr>
          <w:p w:rsidR="00415D4E" w:rsidRPr="00B03ED7" w:rsidRDefault="00C40BBF" w:rsidP="00303161">
            <w:pPr>
              <w:jc w:val="right"/>
            </w:pPr>
            <w:r w:rsidRPr="00B03ED7">
              <w:rPr>
                <w:rFonts w:hint="eastAsia"/>
              </w:rPr>
              <w:t>2,559</w:t>
            </w:r>
            <w:r w:rsidR="00415D4E" w:rsidRPr="00B03ED7">
              <w:rPr>
                <w:rFonts w:hint="eastAsia"/>
              </w:rPr>
              <w:t xml:space="preserve">　　　　　</w:t>
            </w:r>
            <w:r w:rsidR="00415D4E" w:rsidRPr="00B03ED7">
              <w:rPr>
                <w:rFonts w:hint="eastAsia"/>
              </w:rPr>
              <w:t xml:space="preserve">      </w:t>
            </w:r>
          </w:p>
        </w:tc>
        <w:tc>
          <w:tcPr>
            <w:tcW w:w="1134" w:type="dxa"/>
            <w:tcBorders>
              <w:top w:val="nil"/>
              <w:left w:val="nil"/>
              <w:bottom w:val="nil"/>
              <w:right w:val="nil"/>
            </w:tcBorders>
          </w:tcPr>
          <w:p w:rsidR="00415D4E" w:rsidRPr="00B03ED7" w:rsidRDefault="00415D4E" w:rsidP="005E25FB">
            <w:r w:rsidRPr="00B03ED7">
              <w:rPr>
                <w:rFonts w:hint="eastAsia"/>
              </w:rPr>
              <w:t>千円</w:t>
            </w:r>
          </w:p>
        </w:tc>
      </w:tr>
    </w:tbl>
    <w:p w:rsidR="000E3F80" w:rsidRPr="00B03ED7" w:rsidRDefault="000E3F80" w:rsidP="004D40C8"/>
    <w:p w:rsidR="00D26A9D" w:rsidRPr="00B03ED7" w:rsidRDefault="00D26A9D" w:rsidP="0057229B">
      <w:pPr>
        <w:pStyle w:val="2"/>
        <w:numPr>
          <w:ilvl w:val="0"/>
          <w:numId w:val="17"/>
        </w:numPr>
      </w:pPr>
      <w:bookmarkStart w:id="17" w:name="_Toc460249677"/>
      <w:r w:rsidRPr="00B03ED7">
        <w:rPr>
          <w:rFonts w:hint="eastAsia"/>
        </w:rPr>
        <w:t>純資産における固定資産等形成分及び余剰分（不足分）の内容</w:t>
      </w:r>
      <w:bookmarkEnd w:id="17"/>
    </w:p>
    <w:p w:rsidR="006D56AB" w:rsidRPr="00B03ED7" w:rsidRDefault="000C72AE" w:rsidP="00AE52C9">
      <w:pPr>
        <w:ind w:leftChars="100" w:left="210" w:firstLineChars="100" w:firstLine="210"/>
      </w:pPr>
      <w:r w:rsidRPr="00B03ED7">
        <w:rPr>
          <w:rFonts w:hint="eastAsia"/>
        </w:rPr>
        <w:t>貸借対照表の</w:t>
      </w:r>
      <w:r w:rsidR="00CC67B7" w:rsidRPr="00B03ED7">
        <w:rPr>
          <w:rFonts w:hint="eastAsia"/>
        </w:rPr>
        <w:t>純資産における固定資産等形成分には本町</w:t>
      </w:r>
      <w:r w:rsidR="00C9560E" w:rsidRPr="00B03ED7">
        <w:rPr>
          <w:rFonts w:hint="eastAsia"/>
        </w:rPr>
        <w:t>が調達した資源を充当して形成した資産残高（減価償却累計額控除後）であり、余剰分（不足分）は、純資産の金額から固定資産等形成分を控除した金額を計上しており、残高が整数であれば余剰分として費消可能な資源の蓄積を意味します。</w:t>
      </w:r>
    </w:p>
    <w:p w:rsidR="0018470C" w:rsidRPr="00B03ED7" w:rsidRDefault="00C9560E" w:rsidP="00AE52C9">
      <w:pPr>
        <w:ind w:leftChars="100" w:left="210" w:firstLineChars="100" w:firstLine="210"/>
        <w:rPr>
          <w:rFonts w:hint="eastAsia"/>
        </w:rPr>
      </w:pPr>
      <w:r w:rsidRPr="00B03ED7">
        <w:rPr>
          <w:rFonts w:hint="eastAsia"/>
        </w:rPr>
        <w:t>本</w:t>
      </w:r>
      <w:r w:rsidR="00CC67B7" w:rsidRPr="00B03ED7">
        <w:rPr>
          <w:rFonts w:hint="eastAsia"/>
        </w:rPr>
        <w:t>町</w:t>
      </w:r>
      <w:r w:rsidRPr="00B03ED7">
        <w:rPr>
          <w:rFonts w:hint="eastAsia"/>
        </w:rPr>
        <w:t>の場合、残高が負数となっていることから、余剰ではなく不足していることを意味します。</w:t>
      </w:r>
    </w:p>
    <w:p w:rsidR="00CC67B7" w:rsidRPr="00B03ED7" w:rsidRDefault="00CC67B7" w:rsidP="00AE52C9">
      <w:pPr>
        <w:ind w:leftChars="100" w:left="210" w:firstLineChars="100" w:firstLine="210"/>
      </w:pPr>
    </w:p>
    <w:p w:rsidR="00D26A9D" w:rsidRPr="00B03ED7" w:rsidRDefault="00D26A9D" w:rsidP="0057229B">
      <w:pPr>
        <w:pStyle w:val="2"/>
        <w:numPr>
          <w:ilvl w:val="0"/>
          <w:numId w:val="17"/>
        </w:numPr>
      </w:pPr>
      <w:bookmarkStart w:id="18" w:name="_Toc460249678"/>
      <w:r w:rsidRPr="00B03ED7">
        <w:rPr>
          <w:rFonts w:hint="eastAsia"/>
        </w:rPr>
        <w:t>基礎的財政収支</w:t>
      </w:r>
      <w:bookmarkEnd w:id="18"/>
    </w:p>
    <w:tbl>
      <w:tblPr>
        <w:tblStyle w:val="a9"/>
        <w:tblpPr w:leftFromText="142" w:rightFromText="142" w:vertAnchor="text" w:tblpX="534" w:tblpY="1"/>
        <w:tblOverlap w:val="never"/>
        <w:tblW w:w="0" w:type="auto"/>
        <w:tblLook w:val="04A0" w:firstRow="1" w:lastRow="0" w:firstColumn="1" w:lastColumn="0" w:noHBand="0" w:noVBand="1"/>
      </w:tblPr>
      <w:tblGrid>
        <w:gridCol w:w="1984"/>
        <w:gridCol w:w="1701"/>
        <w:gridCol w:w="709"/>
      </w:tblGrid>
      <w:tr w:rsidR="00D46779" w:rsidRPr="00B03ED7" w:rsidTr="00485376">
        <w:trPr>
          <w:trHeight w:val="363"/>
        </w:trPr>
        <w:tc>
          <w:tcPr>
            <w:tcW w:w="1984" w:type="dxa"/>
            <w:tcBorders>
              <w:top w:val="nil"/>
              <w:left w:val="nil"/>
              <w:bottom w:val="nil"/>
              <w:right w:val="nil"/>
            </w:tcBorders>
          </w:tcPr>
          <w:p w:rsidR="00983B77" w:rsidRPr="00B03ED7" w:rsidRDefault="00983B77" w:rsidP="00485376">
            <w:r w:rsidRPr="00B03ED7">
              <w:rPr>
                <w:rFonts w:hint="eastAsia"/>
              </w:rPr>
              <w:t>業務活動収支</w:t>
            </w:r>
          </w:p>
        </w:tc>
        <w:tc>
          <w:tcPr>
            <w:tcW w:w="1701" w:type="dxa"/>
            <w:tcBorders>
              <w:top w:val="nil"/>
              <w:left w:val="nil"/>
              <w:bottom w:val="nil"/>
              <w:right w:val="nil"/>
            </w:tcBorders>
          </w:tcPr>
          <w:p w:rsidR="00983B77" w:rsidRPr="00B03ED7" w:rsidRDefault="00751341" w:rsidP="00751341">
            <w:pPr>
              <w:jc w:val="right"/>
            </w:pPr>
            <w:r w:rsidRPr="00B03ED7">
              <w:t>-29,05</w:t>
            </w:r>
            <w:r w:rsidRPr="00B03ED7">
              <w:rPr>
                <w:rFonts w:hint="eastAsia"/>
              </w:rPr>
              <w:t>9</w:t>
            </w:r>
          </w:p>
        </w:tc>
        <w:tc>
          <w:tcPr>
            <w:tcW w:w="709" w:type="dxa"/>
            <w:tcBorders>
              <w:top w:val="nil"/>
              <w:left w:val="nil"/>
              <w:bottom w:val="nil"/>
              <w:right w:val="nil"/>
            </w:tcBorders>
          </w:tcPr>
          <w:p w:rsidR="00983B77" w:rsidRPr="00B03ED7" w:rsidRDefault="00983B77" w:rsidP="00485376">
            <w:r w:rsidRPr="00B03ED7">
              <w:rPr>
                <w:rFonts w:hint="eastAsia"/>
              </w:rPr>
              <w:t>千円</w:t>
            </w:r>
          </w:p>
        </w:tc>
      </w:tr>
      <w:tr w:rsidR="00D46779" w:rsidRPr="00B03ED7" w:rsidTr="00485376">
        <w:trPr>
          <w:trHeight w:val="363"/>
        </w:trPr>
        <w:tc>
          <w:tcPr>
            <w:tcW w:w="1984" w:type="dxa"/>
            <w:tcBorders>
              <w:top w:val="nil"/>
              <w:left w:val="nil"/>
              <w:bottom w:val="nil"/>
              <w:right w:val="nil"/>
            </w:tcBorders>
          </w:tcPr>
          <w:p w:rsidR="00983B77" w:rsidRPr="00B03ED7" w:rsidRDefault="00983B77" w:rsidP="00485376">
            <w:pPr>
              <w:ind w:firstLineChars="100" w:firstLine="210"/>
            </w:pPr>
            <w:r w:rsidRPr="00B03ED7">
              <w:rPr>
                <w:rFonts w:hint="eastAsia"/>
              </w:rPr>
              <w:t>支払利息支出</w:t>
            </w:r>
          </w:p>
        </w:tc>
        <w:tc>
          <w:tcPr>
            <w:tcW w:w="1701" w:type="dxa"/>
            <w:tcBorders>
              <w:top w:val="nil"/>
              <w:left w:val="nil"/>
              <w:bottom w:val="nil"/>
              <w:right w:val="nil"/>
            </w:tcBorders>
          </w:tcPr>
          <w:p w:rsidR="00983B77" w:rsidRPr="00B03ED7" w:rsidRDefault="00751341" w:rsidP="00485376">
            <w:pPr>
              <w:jc w:val="right"/>
            </w:pPr>
            <w:r w:rsidRPr="00B03ED7">
              <w:rPr>
                <w:rFonts w:hint="eastAsia"/>
              </w:rPr>
              <w:t>32,220</w:t>
            </w:r>
          </w:p>
        </w:tc>
        <w:tc>
          <w:tcPr>
            <w:tcW w:w="709" w:type="dxa"/>
            <w:tcBorders>
              <w:top w:val="nil"/>
              <w:left w:val="nil"/>
              <w:bottom w:val="nil"/>
              <w:right w:val="nil"/>
            </w:tcBorders>
          </w:tcPr>
          <w:p w:rsidR="00983B77" w:rsidRPr="00B03ED7" w:rsidRDefault="00983B77" w:rsidP="00485376">
            <w:r w:rsidRPr="00B03ED7">
              <w:rPr>
                <w:rFonts w:hint="eastAsia"/>
              </w:rPr>
              <w:t>千円</w:t>
            </w:r>
          </w:p>
        </w:tc>
      </w:tr>
      <w:tr w:rsidR="00751341" w:rsidRPr="00B03ED7" w:rsidTr="00485376">
        <w:trPr>
          <w:trHeight w:val="363"/>
        </w:trPr>
        <w:tc>
          <w:tcPr>
            <w:tcW w:w="1984" w:type="dxa"/>
            <w:tcBorders>
              <w:top w:val="nil"/>
              <w:left w:val="nil"/>
              <w:bottom w:val="nil"/>
              <w:right w:val="nil"/>
            </w:tcBorders>
          </w:tcPr>
          <w:p w:rsidR="00751341" w:rsidRPr="00B03ED7" w:rsidRDefault="00751341" w:rsidP="00751341">
            <w:r w:rsidRPr="00B03ED7">
              <w:rPr>
                <w:rFonts w:hint="eastAsia"/>
              </w:rPr>
              <w:t>投資活動収支</w:t>
            </w:r>
          </w:p>
        </w:tc>
        <w:tc>
          <w:tcPr>
            <w:tcW w:w="1701" w:type="dxa"/>
            <w:tcBorders>
              <w:top w:val="nil"/>
              <w:left w:val="nil"/>
              <w:bottom w:val="nil"/>
              <w:right w:val="nil"/>
            </w:tcBorders>
          </w:tcPr>
          <w:p w:rsidR="00751341" w:rsidRPr="00B03ED7" w:rsidRDefault="00751341" w:rsidP="00751341">
            <w:pPr>
              <w:jc w:val="right"/>
            </w:pPr>
            <w:r w:rsidRPr="00B03ED7">
              <w:rPr>
                <w:rFonts w:hint="eastAsia"/>
              </w:rPr>
              <w:t>₋</w:t>
            </w:r>
            <w:r w:rsidRPr="00B03ED7">
              <w:rPr>
                <w:rFonts w:hint="eastAsia"/>
              </w:rPr>
              <w:t>79,188</w:t>
            </w:r>
          </w:p>
        </w:tc>
        <w:tc>
          <w:tcPr>
            <w:tcW w:w="709" w:type="dxa"/>
            <w:tcBorders>
              <w:top w:val="nil"/>
              <w:left w:val="nil"/>
              <w:bottom w:val="nil"/>
              <w:right w:val="nil"/>
            </w:tcBorders>
          </w:tcPr>
          <w:p w:rsidR="00751341" w:rsidRPr="00B03ED7" w:rsidRDefault="00751341" w:rsidP="00751341">
            <w:r w:rsidRPr="00B03ED7">
              <w:rPr>
                <w:rFonts w:hint="eastAsia"/>
              </w:rPr>
              <w:t>千円</w:t>
            </w:r>
          </w:p>
        </w:tc>
      </w:tr>
      <w:tr w:rsidR="00751341" w:rsidRPr="00B03ED7" w:rsidTr="00485376">
        <w:trPr>
          <w:trHeight w:val="363"/>
        </w:trPr>
        <w:tc>
          <w:tcPr>
            <w:tcW w:w="1984" w:type="dxa"/>
            <w:tcBorders>
              <w:top w:val="nil"/>
              <w:left w:val="nil"/>
              <w:bottom w:val="nil"/>
              <w:right w:val="nil"/>
            </w:tcBorders>
          </w:tcPr>
          <w:p w:rsidR="00751341" w:rsidRPr="00B03ED7" w:rsidRDefault="00751341" w:rsidP="00751341">
            <w:pPr>
              <w:ind w:firstLineChars="100" w:firstLine="210"/>
              <w:rPr>
                <w:rFonts w:hint="eastAsia"/>
              </w:rPr>
            </w:pPr>
            <w:r w:rsidRPr="00B03ED7">
              <w:rPr>
                <w:rFonts w:hint="eastAsia"/>
              </w:rPr>
              <w:t>基金積立金支出</w:t>
            </w:r>
          </w:p>
        </w:tc>
        <w:tc>
          <w:tcPr>
            <w:tcW w:w="1701" w:type="dxa"/>
            <w:tcBorders>
              <w:top w:val="nil"/>
              <w:left w:val="nil"/>
              <w:bottom w:val="nil"/>
              <w:right w:val="nil"/>
            </w:tcBorders>
          </w:tcPr>
          <w:p w:rsidR="00751341" w:rsidRPr="00B03ED7" w:rsidRDefault="00751341" w:rsidP="00751341">
            <w:pPr>
              <w:jc w:val="right"/>
            </w:pPr>
            <w:r w:rsidRPr="00B03ED7">
              <w:rPr>
                <w:rFonts w:hint="eastAsia"/>
              </w:rPr>
              <w:t>42,928</w:t>
            </w:r>
          </w:p>
        </w:tc>
        <w:tc>
          <w:tcPr>
            <w:tcW w:w="709" w:type="dxa"/>
            <w:tcBorders>
              <w:top w:val="nil"/>
              <w:left w:val="nil"/>
              <w:bottom w:val="nil"/>
              <w:right w:val="nil"/>
            </w:tcBorders>
          </w:tcPr>
          <w:p w:rsidR="00751341" w:rsidRPr="00B03ED7" w:rsidRDefault="00751341" w:rsidP="00751341">
            <w:pPr>
              <w:rPr>
                <w:rFonts w:hint="eastAsia"/>
              </w:rPr>
            </w:pPr>
            <w:r w:rsidRPr="00B03ED7">
              <w:rPr>
                <w:rFonts w:hint="eastAsia"/>
              </w:rPr>
              <w:t>千円</w:t>
            </w:r>
          </w:p>
        </w:tc>
      </w:tr>
      <w:tr w:rsidR="00751341" w:rsidRPr="00B03ED7" w:rsidTr="00485376">
        <w:trPr>
          <w:trHeight w:val="363"/>
        </w:trPr>
        <w:tc>
          <w:tcPr>
            <w:tcW w:w="1984" w:type="dxa"/>
            <w:tcBorders>
              <w:top w:val="nil"/>
              <w:left w:val="nil"/>
              <w:bottom w:val="single" w:sz="4" w:space="0" w:color="auto"/>
              <w:right w:val="nil"/>
            </w:tcBorders>
          </w:tcPr>
          <w:p w:rsidR="00751341" w:rsidRPr="00B03ED7" w:rsidRDefault="00751341" w:rsidP="00751341">
            <w:r w:rsidRPr="00B03ED7">
              <w:rPr>
                <w:rFonts w:hint="eastAsia"/>
              </w:rPr>
              <w:t xml:space="preserve">　基金取崩収入</w:t>
            </w:r>
          </w:p>
        </w:tc>
        <w:tc>
          <w:tcPr>
            <w:tcW w:w="1701" w:type="dxa"/>
            <w:tcBorders>
              <w:top w:val="nil"/>
              <w:left w:val="nil"/>
              <w:bottom w:val="single" w:sz="4" w:space="0" w:color="auto"/>
              <w:right w:val="nil"/>
            </w:tcBorders>
          </w:tcPr>
          <w:p w:rsidR="00751341" w:rsidRPr="00B03ED7" w:rsidRDefault="00751341" w:rsidP="00751341">
            <w:pPr>
              <w:jc w:val="right"/>
            </w:pPr>
            <w:r w:rsidRPr="00B03ED7">
              <w:rPr>
                <w:rFonts w:hint="eastAsia"/>
              </w:rPr>
              <w:t>₋</w:t>
            </w:r>
            <w:r w:rsidRPr="00B03ED7">
              <w:rPr>
                <w:rFonts w:hint="eastAsia"/>
              </w:rPr>
              <w:t>16,291</w:t>
            </w:r>
          </w:p>
        </w:tc>
        <w:tc>
          <w:tcPr>
            <w:tcW w:w="709" w:type="dxa"/>
            <w:tcBorders>
              <w:top w:val="nil"/>
              <w:left w:val="nil"/>
              <w:bottom w:val="single" w:sz="4" w:space="0" w:color="auto"/>
              <w:right w:val="nil"/>
            </w:tcBorders>
          </w:tcPr>
          <w:p w:rsidR="00751341" w:rsidRPr="00B03ED7" w:rsidRDefault="00751341" w:rsidP="00751341">
            <w:r w:rsidRPr="00B03ED7">
              <w:rPr>
                <w:rFonts w:hint="eastAsia"/>
              </w:rPr>
              <w:t>千円</w:t>
            </w:r>
          </w:p>
        </w:tc>
      </w:tr>
      <w:tr w:rsidR="00751341" w:rsidRPr="00B03ED7" w:rsidTr="00485376">
        <w:trPr>
          <w:trHeight w:val="363"/>
        </w:trPr>
        <w:tc>
          <w:tcPr>
            <w:tcW w:w="1984" w:type="dxa"/>
            <w:tcBorders>
              <w:top w:val="single" w:sz="4" w:space="0" w:color="auto"/>
              <w:left w:val="nil"/>
              <w:bottom w:val="double" w:sz="4" w:space="0" w:color="auto"/>
              <w:right w:val="nil"/>
            </w:tcBorders>
          </w:tcPr>
          <w:p w:rsidR="00751341" w:rsidRPr="00B03ED7" w:rsidRDefault="00751341" w:rsidP="00751341">
            <w:r w:rsidRPr="00B03ED7">
              <w:rPr>
                <w:rFonts w:hint="eastAsia"/>
              </w:rPr>
              <w:t>基礎的財政収支</w:t>
            </w:r>
          </w:p>
        </w:tc>
        <w:tc>
          <w:tcPr>
            <w:tcW w:w="1701" w:type="dxa"/>
            <w:tcBorders>
              <w:top w:val="single" w:sz="4" w:space="0" w:color="auto"/>
              <w:left w:val="nil"/>
              <w:bottom w:val="double" w:sz="4" w:space="0" w:color="auto"/>
              <w:right w:val="nil"/>
            </w:tcBorders>
          </w:tcPr>
          <w:p w:rsidR="00751341" w:rsidRPr="00B03ED7" w:rsidRDefault="00CC67B7" w:rsidP="00751341">
            <w:pPr>
              <w:jc w:val="right"/>
            </w:pPr>
            <w:r w:rsidRPr="00B03ED7">
              <w:rPr>
                <w:rFonts w:hint="eastAsia"/>
              </w:rPr>
              <w:t>49,390</w:t>
            </w:r>
          </w:p>
        </w:tc>
        <w:tc>
          <w:tcPr>
            <w:tcW w:w="709" w:type="dxa"/>
            <w:tcBorders>
              <w:top w:val="single" w:sz="4" w:space="0" w:color="auto"/>
              <w:left w:val="nil"/>
              <w:bottom w:val="double" w:sz="4" w:space="0" w:color="auto"/>
              <w:right w:val="nil"/>
            </w:tcBorders>
          </w:tcPr>
          <w:p w:rsidR="00751341" w:rsidRPr="00B03ED7" w:rsidRDefault="00751341" w:rsidP="00751341">
            <w:r w:rsidRPr="00B03ED7">
              <w:rPr>
                <w:rFonts w:hint="eastAsia"/>
              </w:rPr>
              <w:t>千円</w:t>
            </w:r>
          </w:p>
        </w:tc>
      </w:tr>
    </w:tbl>
    <w:p w:rsidR="00C9560E" w:rsidRPr="00B03ED7" w:rsidRDefault="00485376" w:rsidP="0018470C">
      <w:r w:rsidRPr="00B03ED7">
        <w:br w:type="textWrapping" w:clear="all"/>
      </w:r>
    </w:p>
    <w:p w:rsidR="00D26A9D" w:rsidRPr="00B03ED7" w:rsidRDefault="00D26A9D" w:rsidP="0057229B">
      <w:pPr>
        <w:pStyle w:val="2"/>
        <w:numPr>
          <w:ilvl w:val="0"/>
          <w:numId w:val="17"/>
        </w:numPr>
      </w:pPr>
      <w:bookmarkStart w:id="19" w:name="_Toc460249679"/>
      <w:r w:rsidRPr="00B03ED7">
        <w:rPr>
          <w:rFonts w:hint="eastAsia"/>
        </w:rPr>
        <w:t>既存の決算情報との関連性</w:t>
      </w:r>
      <w:bookmarkEnd w:id="19"/>
    </w:p>
    <w:p w:rsidR="0018470C" w:rsidRPr="00B03ED7" w:rsidRDefault="0018470C" w:rsidP="006D56AB">
      <w:pPr>
        <w:ind w:firstLineChars="100" w:firstLine="210"/>
      </w:pPr>
      <w:r w:rsidRPr="00B03ED7">
        <w:rPr>
          <w:rFonts w:hint="eastAsia"/>
        </w:rPr>
        <w:t xml:space="preserve">　</w:t>
      </w:r>
      <w:r w:rsidR="00750CE0" w:rsidRPr="00B03ED7">
        <w:rPr>
          <w:rFonts w:hint="eastAsia"/>
        </w:rPr>
        <w:t>地方自治法第</w:t>
      </w:r>
      <w:r w:rsidR="00750CE0" w:rsidRPr="00B03ED7">
        <w:rPr>
          <w:rFonts w:hint="eastAsia"/>
        </w:rPr>
        <w:t>233</w:t>
      </w:r>
      <w:r w:rsidR="00750CE0" w:rsidRPr="00B03ED7">
        <w:rPr>
          <w:rFonts w:hint="eastAsia"/>
        </w:rPr>
        <w:t>条の規定に基づく決算情報との関連性</w:t>
      </w:r>
    </w:p>
    <w:p w:rsidR="00750CE0" w:rsidRPr="00B03ED7" w:rsidRDefault="00750CE0" w:rsidP="00940E22">
      <w:pPr>
        <w:ind w:leftChars="100" w:left="420" w:hangingChars="100" w:hanging="210"/>
      </w:pPr>
      <w:r w:rsidRPr="00B03ED7">
        <w:rPr>
          <w:rFonts w:hint="eastAsia"/>
        </w:rPr>
        <w:t xml:space="preserve">　ストック情報（資産・負債）や現金支出を伴わないコストを発生主義で認識しています。</w:t>
      </w:r>
    </w:p>
    <w:p w:rsidR="006B33D7" w:rsidRPr="00B03ED7" w:rsidRDefault="006B33D7" w:rsidP="0018470C">
      <w:pPr>
        <w:rPr>
          <w:rFonts w:hint="eastAsia"/>
        </w:rPr>
      </w:pPr>
    </w:p>
    <w:p w:rsidR="00CC67B7" w:rsidRPr="00B03ED7" w:rsidRDefault="00CC67B7" w:rsidP="0018470C">
      <w:pPr>
        <w:rPr>
          <w:rFonts w:hint="eastAsia"/>
        </w:rPr>
      </w:pPr>
    </w:p>
    <w:p w:rsidR="00CC67B7" w:rsidRPr="00B03ED7" w:rsidRDefault="00CC67B7" w:rsidP="0018470C">
      <w:pPr>
        <w:rPr>
          <w:rFonts w:hint="eastAsia"/>
        </w:rPr>
      </w:pPr>
    </w:p>
    <w:p w:rsidR="00CC67B7" w:rsidRPr="00B03ED7" w:rsidRDefault="00CC67B7" w:rsidP="0018470C">
      <w:pPr>
        <w:rPr>
          <w:rFonts w:hint="eastAsia"/>
        </w:rPr>
      </w:pPr>
    </w:p>
    <w:p w:rsidR="00CC67B7" w:rsidRPr="00B03ED7" w:rsidRDefault="00CC67B7" w:rsidP="0018470C">
      <w:pPr>
        <w:rPr>
          <w:rFonts w:hint="eastAsia"/>
        </w:rPr>
      </w:pPr>
    </w:p>
    <w:p w:rsidR="00CC67B7" w:rsidRPr="00B03ED7" w:rsidRDefault="00CC67B7" w:rsidP="0018470C">
      <w:pPr>
        <w:rPr>
          <w:rFonts w:hint="eastAsia"/>
        </w:rPr>
      </w:pPr>
    </w:p>
    <w:p w:rsidR="00CC67B7" w:rsidRPr="00B03ED7" w:rsidRDefault="00CC67B7" w:rsidP="0018470C"/>
    <w:p w:rsidR="00D26A9D" w:rsidRPr="00B03ED7" w:rsidRDefault="00D26A9D" w:rsidP="0057229B">
      <w:pPr>
        <w:pStyle w:val="2"/>
        <w:numPr>
          <w:ilvl w:val="0"/>
          <w:numId w:val="17"/>
        </w:numPr>
      </w:pPr>
      <w:bookmarkStart w:id="20" w:name="_Toc460249680"/>
      <w:r w:rsidRPr="00B03ED7">
        <w:rPr>
          <w:rFonts w:hint="eastAsia"/>
        </w:rPr>
        <w:lastRenderedPageBreak/>
        <w:t>資金収支計算書の業務活動収支と純資産変動計算書の本年度差額との差額の内訳</w:t>
      </w:r>
      <w:bookmarkEnd w:id="20"/>
    </w:p>
    <w:p w:rsidR="00512DB8" w:rsidRPr="00B03ED7" w:rsidRDefault="00512DB8" w:rsidP="00512DB8"/>
    <w:tbl>
      <w:tblPr>
        <w:tblStyle w:val="a9"/>
        <w:tblW w:w="0" w:type="auto"/>
        <w:tblInd w:w="534" w:type="dxa"/>
        <w:tblLook w:val="04A0" w:firstRow="1" w:lastRow="0" w:firstColumn="1" w:lastColumn="0" w:noHBand="0" w:noVBand="1"/>
      </w:tblPr>
      <w:tblGrid>
        <w:gridCol w:w="222"/>
        <w:gridCol w:w="3042"/>
        <w:gridCol w:w="2126"/>
        <w:gridCol w:w="709"/>
      </w:tblGrid>
      <w:tr w:rsidR="00D46779" w:rsidRPr="00B03ED7" w:rsidTr="00791703">
        <w:tc>
          <w:tcPr>
            <w:tcW w:w="3264" w:type="dxa"/>
            <w:gridSpan w:val="2"/>
            <w:tcBorders>
              <w:top w:val="nil"/>
              <w:left w:val="nil"/>
              <w:bottom w:val="nil"/>
              <w:right w:val="nil"/>
            </w:tcBorders>
          </w:tcPr>
          <w:p w:rsidR="00512DB8" w:rsidRPr="00B03ED7" w:rsidRDefault="009A5EDF" w:rsidP="00B02B28">
            <w:r w:rsidRPr="00B03ED7">
              <w:rPr>
                <w:rFonts w:hint="eastAsia"/>
              </w:rPr>
              <w:t>資金収支計算書の業務活動収支</w:t>
            </w:r>
          </w:p>
        </w:tc>
        <w:tc>
          <w:tcPr>
            <w:tcW w:w="2126" w:type="dxa"/>
            <w:tcBorders>
              <w:top w:val="nil"/>
              <w:left w:val="nil"/>
              <w:bottom w:val="nil"/>
              <w:right w:val="nil"/>
            </w:tcBorders>
          </w:tcPr>
          <w:p w:rsidR="00512DB8" w:rsidRPr="00B03ED7" w:rsidRDefault="00EE5392" w:rsidP="00B02B28">
            <w:pPr>
              <w:jc w:val="right"/>
            </w:pPr>
            <w:r w:rsidRPr="00B03ED7">
              <w:rPr>
                <w:rFonts w:hint="eastAsia"/>
              </w:rPr>
              <w:t>₋</w:t>
            </w:r>
            <w:r w:rsidRPr="00B03ED7">
              <w:rPr>
                <w:rFonts w:hint="eastAsia"/>
              </w:rPr>
              <w:t>28,609</w:t>
            </w:r>
          </w:p>
        </w:tc>
        <w:tc>
          <w:tcPr>
            <w:tcW w:w="709" w:type="dxa"/>
            <w:tcBorders>
              <w:top w:val="nil"/>
              <w:left w:val="nil"/>
              <w:bottom w:val="nil"/>
              <w:right w:val="nil"/>
            </w:tcBorders>
          </w:tcPr>
          <w:p w:rsidR="00512DB8" w:rsidRPr="00B03ED7" w:rsidRDefault="00512DB8" w:rsidP="00B02B28">
            <w:r w:rsidRPr="00B03ED7">
              <w:rPr>
                <w:rFonts w:hint="eastAsia"/>
              </w:rPr>
              <w:t>千円</w:t>
            </w:r>
          </w:p>
        </w:tc>
      </w:tr>
      <w:tr w:rsidR="00D46779" w:rsidRPr="00B03ED7" w:rsidTr="00791703">
        <w:tc>
          <w:tcPr>
            <w:tcW w:w="222" w:type="dxa"/>
            <w:tcBorders>
              <w:top w:val="nil"/>
              <w:left w:val="nil"/>
              <w:bottom w:val="nil"/>
              <w:right w:val="nil"/>
            </w:tcBorders>
          </w:tcPr>
          <w:p w:rsidR="009A5EDF" w:rsidRPr="00B03ED7" w:rsidRDefault="009A5EDF" w:rsidP="009A5EDF"/>
        </w:tc>
        <w:tc>
          <w:tcPr>
            <w:tcW w:w="3042" w:type="dxa"/>
            <w:tcBorders>
              <w:top w:val="nil"/>
              <w:left w:val="nil"/>
              <w:bottom w:val="nil"/>
              <w:right w:val="nil"/>
            </w:tcBorders>
          </w:tcPr>
          <w:p w:rsidR="009A5EDF" w:rsidRPr="00B03ED7" w:rsidRDefault="009A5EDF" w:rsidP="009A5EDF">
            <w:r w:rsidRPr="00B03ED7">
              <w:rPr>
                <w:rFonts w:hint="eastAsia"/>
              </w:rPr>
              <w:t>減価償却費</w:t>
            </w:r>
          </w:p>
        </w:tc>
        <w:tc>
          <w:tcPr>
            <w:tcW w:w="2126" w:type="dxa"/>
            <w:tcBorders>
              <w:top w:val="nil"/>
              <w:left w:val="nil"/>
              <w:bottom w:val="nil"/>
              <w:right w:val="nil"/>
            </w:tcBorders>
          </w:tcPr>
          <w:p w:rsidR="009A5EDF" w:rsidRPr="00B03ED7" w:rsidRDefault="00EE5392" w:rsidP="00B02B28">
            <w:pPr>
              <w:jc w:val="right"/>
            </w:pPr>
            <w:r w:rsidRPr="00B03ED7">
              <w:rPr>
                <w:rFonts w:hint="eastAsia"/>
              </w:rPr>
              <w:t>₋</w:t>
            </w:r>
            <w:r w:rsidRPr="00B03ED7">
              <w:rPr>
                <w:rFonts w:hint="eastAsia"/>
              </w:rPr>
              <w:t>531,318</w:t>
            </w:r>
          </w:p>
        </w:tc>
        <w:tc>
          <w:tcPr>
            <w:tcW w:w="709" w:type="dxa"/>
            <w:tcBorders>
              <w:top w:val="nil"/>
              <w:left w:val="nil"/>
              <w:bottom w:val="nil"/>
              <w:right w:val="nil"/>
            </w:tcBorders>
          </w:tcPr>
          <w:p w:rsidR="009A5EDF" w:rsidRPr="00B03ED7" w:rsidRDefault="009A5EDF" w:rsidP="00B02B28">
            <w:r w:rsidRPr="00B03ED7">
              <w:rPr>
                <w:rFonts w:hint="eastAsia"/>
              </w:rPr>
              <w:t>千円</w:t>
            </w:r>
          </w:p>
        </w:tc>
      </w:tr>
      <w:tr w:rsidR="00D46779" w:rsidRPr="00B03ED7" w:rsidTr="00791703">
        <w:tc>
          <w:tcPr>
            <w:tcW w:w="222" w:type="dxa"/>
            <w:tcBorders>
              <w:top w:val="nil"/>
              <w:left w:val="nil"/>
              <w:bottom w:val="nil"/>
              <w:right w:val="nil"/>
            </w:tcBorders>
          </w:tcPr>
          <w:p w:rsidR="009A5EDF" w:rsidRPr="00B03ED7" w:rsidRDefault="009A5EDF" w:rsidP="009A5EDF"/>
        </w:tc>
        <w:tc>
          <w:tcPr>
            <w:tcW w:w="3042" w:type="dxa"/>
            <w:tcBorders>
              <w:top w:val="nil"/>
              <w:left w:val="nil"/>
              <w:bottom w:val="nil"/>
              <w:right w:val="nil"/>
            </w:tcBorders>
          </w:tcPr>
          <w:p w:rsidR="009A5EDF" w:rsidRPr="00B03ED7" w:rsidRDefault="009A5EDF" w:rsidP="009A5EDF">
            <w:r w:rsidRPr="00B03ED7">
              <w:rPr>
                <w:rFonts w:hint="eastAsia"/>
              </w:rPr>
              <w:t>徴収不能引当金の増減額</w:t>
            </w:r>
          </w:p>
        </w:tc>
        <w:tc>
          <w:tcPr>
            <w:tcW w:w="2126" w:type="dxa"/>
            <w:tcBorders>
              <w:top w:val="nil"/>
              <w:left w:val="nil"/>
              <w:bottom w:val="nil"/>
              <w:right w:val="nil"/>
            </w:tcBorders>
          </w:tcPr>
          <w:p w:rsidR="009A5EDF" w:rsidRPr="00B03ED7" w:rsidRDefault="00EE5392" w:rsidP="00B02B28">
            <w:pPr>
              <w:jc w:val="right"/>
            </w:pPr>
            <w:r w:rsidRPr="00B03ED7">
              <w:rPr>
                <w:rFonts w:hint="eastAsia"/>
              </w:rPr>
              <w:t>₋</w:t>
            </w:r>
            <w:r w:rsidRPr="00B03ED7">
              <w:rPr>
                <w:rFonts w:hint="eastAsia"/>
              </w:rPr>
              <w:t>7,076</w:t>
            </w:r>
          </w:p>
        </w:tc>
        <w:tc>
          <w:tcPr>
            <w:tcW w:w="709" w:type="dxa"/>
            <w:tcBorders>
              <w:top w:val="nil"/>
              <w:left w:val="nil"/>
              <w:bottom w:val="nil"/>
              <w:right w:val="nil"/>
            </w:tcBorders>
          </w:tcPr>
          <w:p w:rsidR="009A5EDF" w:rsidRPr="00B03ED7" w:rsidRDefault="009A5EDF" w:rsidP="00B02B28">
            <w:r w:rsidRPr="00B03ED7">
              <w:rPr>
                <w:rFonts w:hint="eastAsia"/>
              </w:rPr>
              <w:t>千円</w:t>
            </w:r>
          </w:p>
        </w:tc>
      </w:tr>
      <w:tr w:rsidR="00D46779" w:rsidRPr="00B03ED7" w:rsidTr="00791703">
        <w:trPr>
          <w:trHeight w:val="165"/>
        </w:trPr>
        <w:tc>
          <w:tcPr>
            <w:tcW w:w="222" w:type="dxa"/>
            <w:tcBorders>
              <w:top w:val="nil"/>
              <w:left w:val="nil"/>
              <w:bottom w:val="nil"/>
              <w:right w:val="nil"/>
            </w:tcBorders>
          </w:tcPr>
          <w:p w:rsidR="009A5EDF" w:rsidRPr="00B03ED7" w:rsidRDefault="009A5EDF" w:rsidP="009A5EDF"/>
        </w:tc>
        <w:tc>
          <w:tcPr>
            <w:tcW w:w="3042" w:type="dxa"/>
            <w:tcBorders>
              <w:top w:val="nil"/>
              <w:left w:val="nil"/>
              <w:bottom w:val="nil"/>
              <w:right w:val="nil"/>
            </w:tcBorders>
          </w:tcPr>
          <w:p w:rsidR="009A5EDF" w:rsidRPr="00B03ED7" w:rsidRDefault="009A5EDF" w:rsidP="009A5EDF">
            <w:r w:rsidRPr="00B03ED7">
              <w:rPr>
                <w:rFonts w:hint="eastAsia"/>
              </w:rPr>
              <w:t>退職手当引当金の増減額</w:t>
            </w:r>
          </w:p>
        </w:tc>
        <w:tc>
          <w:tcPr>
            <w:tcW w:w="2126" w:type="dxa"/>
            <w:tcBorders>
              <w:top w:val="nil"/>
              <w:left w:val="nil"/>
              <w:bottom w:val="nil"/>
              <w:right w:val="nil"/>
            </w:tcBorders>
          </w:tcPr>
          <w:p w:rsidR="009A5EDF" w:rsidRPr="00B03ED7" w:rsidRDefault="00EE5392" w:rsidP="00791703">
            <w:pPr>
              <w:jc w:val="right"/>
            </w:pPr>
            <w:r w:rsidRPr="00B03ED7">
              <w:rPr>
                <w:rFonts w:hint="eastAsia"/>
              </w:rPr>
              <w:t>76,50</w:t>
            </w:r>
            <w:r w:rsidR="00791703" w:rsidRPr="00B03ED7">
              <w:rPr>
                <w:rFonts w:hint="eastAsia"/>
              </w:rPr>
              <w:t>8</w:t>
            </w:r>
          </w:p>
        </w:tc>
        <w:tc>
          <w:tcPr>
            <w:tcW w:w="709" w:type="dxa"/>
            <w:tcBorders>
              <w:top w:val="nil"/>
              <w:left w:val="nil"/>
              <w:bottom w:val="nil"/>
              <w:right w:val="nil"/>
            </w:tcBorders>
          </w:tcPr>
          <w:p w:rsidR="009A5EDF" w:rsidRPr="00B03ED7" w:rsidRDefault="009A5EDF" w:rsidP="00B02B28">
            <w:r w:rsidRPr="00B03ED7">
              <w:rPr>
                <w:rFonts w:hint="eastAsia"/>
              </w:rPr>
              <w:t>千円</w:t>
            </w:r>
          </w:p>
        </w:tc>
      </w:tr>
      <w:tr w:rsidR="00D46779" w:rsidRPr="00B03ED7" w:rsidTr="00791703">
        <w:trPr>
          <w:trHeight w:val="210"/>
        </w:trPr>
        <w:tc>
          <w:tcPr>
            <w:tcW w:w="222" w:type="dxa"/>
            <w:tcBorders>
              <w:top w:val="nil"/>
              <w:left w:val="nil"/>
              <w:bottom w:val="nil"/>
              <w:right w:val="nil"/>
            </w:tcBorders>
          </w:tcPr>
          <w:p w:rsidR="009A5EDF" w:rsidRPr="00B03ED7" w:rsidRDefault="009A5EDF" w:rsidP="009A5EDF"/>
        </w:tc>
        <w:tc>
          <w:tcPr>
            <w:tcW w:w="3042" w:type="dxa"/>
            <w:tcBorders>
              <w:top w:val="nil"/>
              <w:left w:val="nil"/>
              <w:bottom w:val="nil"/>
              <w:right w:val="nil"/>
            </w:tcBorders>
          </w:tcPr>
          <w:p w:rsidR="009A5EDF" w:rsidRPr="00B03ED7" w:rsidRDefault="009A5EDF" w:rsidP="009A5EDF">
            <w:r w:rsidRPr="00B03ED7">
              <w:rPr>
                <w:rFonts w:hint="eastAsia"/>
              </w:rPr>
              <w:t>未収金の増減額</w:t>
            </w:r>
          </w:p>
        </w:tc>
        <w:tc>
          <w:tcPr>
            <w:tcW w:w="2126" w:type="dxa"/>
            <w:tcBorders>
              <w:top w:val="nil"/>
              <w:left w:val="nil"/>
              <w:bottom w:val="nil"/>
              <w:right w:val="nil"/>
            </w:tcBorders>
          </w:tcPr>
          <w:p w:rsidR="009A5EDF" w:rsidRPr="00B03ED7" w:rsidRDefault="00EE5392" w:rsidP="00B02B28">
            <w:pPr>
              <w:jc w:val="right"/>
            </w:pPr>
            <w:r w:rsidRPr="00B03ED7">
              <w:rPr>
                <w:rFonts w:hint="eastAsia"/>
              </w:rPr>
              <w:t>22,385</w:t>
            </w:r>
          </w:p>
        </w:tc>
        <w:tc>
          <w:tcPr>
            <w:tcW w:w="709" w:type="dxa"/>
            <w:tcBorders>
              <w:top w:val="nil"/>
              <w:left w:val="nil"/>
              <w:bottom w:val="nil"/>
              <w:right w:val="nil"/>
            </w:tcBorders>
          </w:tcPr>
          <w:p w:rsidR="009A5EDF" w:rsidRPr="00B03ED7" w:rsidRDefault="009A5EDF" w:rsidP="00B02B28">
            <w:r w:rsidRPr="00B03ED7">
              <w:rPr>
                <w:rFonts w:hint="eastAsia"/>
              </w:rPr>
              <w:t>千円</w:t>
            </w:r>
          </w:p>
        </w:tc>
      </w:tr>
      <w:tr w:rsidR="00D46779" w:rsidRPr="00B03ED7" w:rsidTr="00791703">
        <w:trPr>
          <w:trHeight w:val="150"/>
        </w:trPr>
        <w:tc>
          <w:tcPr>
            <w:tcW w:w="222" w:type="dxa"/>
            <w:tcBorders>
              <w:top w:val="nil"/>
              <w:left w:val="nil"/>
              <w:bottom w:val="nil"/>
              <w:right w:val="nil"/>
            </w:tcBorders>
          </w:tcPr>
          <w:p w:rsidR="009A5EDF" w:rsidRPr="00B03ED7" w:rsidRDefault="009A5EDF" w:rsidP="009A5EDF"/>
        </w:tc>
        <w:tc>
          <w:tcPr>
            <w:tcW w:w="3042" w:type="dxa"/>
            <w:tcBorders>
              <w:top w:val="nil"/>
              <w:left w:val="nil"/>
              <w:bottom w:val="nil"/>
              <w:right w:val="nil"/>
            </w:tcBorders>
          </w:tcPr>
          <w:p w:rsidR="009A5EDF" w:rsidRPr="00B03ED7" w:rsidRDefault="00D46779" w:rsidP="009A5EDF">
            <w:r w:rsidRPr="00B03ED7">
              <w:rPr>
                <w:rFonts w:hint="eastAsia"/>
              </w:rPr>
              <w:t>長期延滞債権の増減額</w:t>
            </w:r>
            <w:r w:rsidR="009A5EDF" w:rsidRPr="00B03ED7">
              <w:rPr>
                <w:rFonts w:hint="eastAsia"/>
              </w:rPr>
              <w:t xml:space="preserve">　</w:t>
            </w:r>
          </w:p>
        </w:tc>
        <w:tc>
          <w:tcPr>
            <w:tcW w:w="2126" w:type="dxa"/>
            <w:tcBorders>
              <w:top w:val="nil"/>
              <w:left w:val="nil"/>
              <w:bottom w:val="nil"/>
              <w:right w:val="nil"/>
            </w:tcBorders>
          </w:tcPr>
          <w:p w:rsidR="009A5EDF" w:rsidRPr="00B03ED7" w:rsidRDefault="00EE5392" w:rsidP="00B02B28">
            <w:pPr>
              <w:jc w:val="right"/>
            </w:pPr>
            <w:r w:rsidRPr="00B03ED7">
              <w:rPr>
                <w:rFonts w:hint="eastAsia"/>
              </w:rPr>
              <w:t>-14,975</w:t>
            </w:r>
          </w:p>
        </w:tc>
        <w:tc>
          <w:tcPr>
            <w:tcW w:w="709" w:type="dxa"/>
            <w:tcBorders>
              <w:top w:val="nil"/>
              <w:left w:val="nil"/>
              <w:bottom w:val="nil"/>
              <w:right w:val="nil"/>
            </w:tcBorders>
          </w:tcPr>
          <w:p w:rsidR="009A5EDF" w:rsidRPr="00B03ED7" w:rsidRDefault="009A5EDF" w:rsidP="00B02B28">
            <w:r w:rsidRPr="00B03ED7">
              <w:rPr>
                <w:rFonts w:hint="eastAsia"/>
              </w:rPr>
              <w:t>千円</w:t>
            </w:r>
          </w:p>
        </w:tc>
      </w:tr>
      <w:tr w:rsidR="00D46779" w:rsidRPr="00B03ED7" w:rsidTr="00791703">
        <w:trPr>
          <w:trHeight w:val="150"/>
        </w:trPr>
        <w:tc>
          <w:tcPr>
            <w:tcW w:w="222" w:type="dxa"/>
            <w:tcBorders>
              <w:top w:val="nil"/>
              <w:left w:val="nil"/>
              <w:bottom w:val="nil"/>
              <w:right w:val="nil"/>
            </w:tcBorders>
          </w:tcPr>
          <w:p w:rsidR="00D46779" w:rsidRPr="00B03ED7" w:rsidRDefault="00D46779" w:rsidP="009A5EDF"/>
        </w:tc>
        <w:tc>
          <w:tcPr>
            <w:tcW w:w="3042" w:type="dxa"/>
            <w:tcBorders>
              <w:top w:val="nil"/>
              <w:left w:val="nil"/>
              <w:bottom w:val="nil"/>
              <w:right w:val="nil"/>
            </w:tcBorders>
          </w:tcPr>
          <w:p w:rsidR="00D46779" w:rsidRPr="00B03ED7" w:rsidRDefault="00EE5392" w:rsidP="005E25FB">
            <w:r w:rsidRPr="00B03ED7">
              <w:rPr>
                <w:rFonts w:hint="eastAsia"/>
              </w:rPr>
              <w:t>固定資産売却</w:t>
            </w:r>
            <w:r w:rsidR="00D46779" w:rsidRPr="00B03ED7">
              <w:rPr>
                <w:rFonts w:hint="eastAsia"/>
              </w:rPr>
              <w:t xml:space="preserve">益　</w:t>
            </w:r>
          </w:p>
        </w:tc>
        <w:tc>
          <w:tcPr>
            <w:tcW w:w="2126" w:type="dxa"/>
            <w:tcBorders>
              <w:top w:val="nil"/>
              <w:left w:val="nil"/>
              <w:bottom w:val="nil"/>
              <w:right w:val="nil"/>
            </w:tcBorders>
          </w:tcPr>
          <w:p w:rsidR="00D46779" w:rsidRPr="00B03ED7" w:rsidRDefault="00EE5392" w:rsidP="005E25FB">
            <w:pPr>
              <w:jc w:val="right"/>
            </w:pPr>
            <w:r w:rsidRPr="00B03ED7">
              <w:rPr>
                <w:rFonts w:hint="eastAsia"/>
              </w:rPr>
              <w:t>1,488</w:t>
            </w:r>
          </w:p>
        </w:tc>
        <w:tc>
          <w:tcPr>
            <w:tcW w:w="709" w:type="dxa"/>
            <w:tcBorders>
              <w:top w:val="nil"/>
              <w:left w:val="nil"/>
              <w:bottom w:val="nil"/>
              <w:right w:val="nil"/>
            </w:tcBorders>
          </w:tcPr>
          <w:p w:rsidR="00D46779" w:rsidRPr="00B03ED7" w:rsidRDefault="00D46779" w:rsidP="005E25FB">
            <w:r w:rsidRPr="00B03ED7">
              <w:rPr>
                <w:rFonts w:hint="eastAsia"/>
              </w:rPr>
              <w:t>千円</w:t>
            </w:r>
          </w:p>
        </w:tc>
      </w:tr>
      <w:tr w:rsidR="00EE5392" w:rsidRPr="00B03ED7" w:rsidTr="00791703">
        <w:trPr>
          <w:trHeight w:val="150"/>
        </w:trPr>
        <w:tc>
          <w:tcPr>
            <w:tcW w:w="222" w:type="dxa"/>
            <w:tcBorders>
              <w:top w:val="nil"/>
              <w:left w:val="nil"/>
              <w:bottom w:val="nil"/>
              <w:right w:val="nil"/>
            </w:tcBorders>
          </w:tcPr>
          <w:p w:rsidR="00EE5392" w:rsidRPr="00B03ED7" w:rsidRDefault="00EE5392" w:rsidP="009A5EDF"/>
        </w:tc>
        <w:tc>
          <w:tcPr>
            <w:tcW w:w="3042" w:type="dxa"/>
            <w:tcBorders>
              <w:top w:val="nil"/>
              <w:left w:val="nil"/>
              <w:bottom w:val="nil"/>
              <w:right w:val="nil"/>
            </w:tcBorders>
          </w:tcPr>
          <w:p w:rsidR="00EE5392" w:rsidRPr="00B03ED7" w:rsidRDefault="00EE5392" w:rsidP="00EE5392">
            <w:pPr>
              <w:rPr>
                <w:rFonts w:hint="eastAsia"/>
              </w:rPr>
            </w:pPr>
            <w:r w:rsidRPr="00B03ED7">
              <w:rPr>
                <w:rFonts w:hint="eastAsia"/>
              </w:rPr>
              <w:t>固定資産売却損</w:t>
            </w:r>
          </w:p>
        </w:tc>
        <w:tc>
          <w:tcPr>
            <w:tcW w:w="2126" w:type="dxa"/>
            <w:tcBorders>
              <w:top w:val="nil"/>
              <w:left w:val="nil"/>
              <w:bottom w:val="nil"/>
              <w:right w:val="nil"/>
            </w:tcBorders>
          </w:tcPr>
          <w:p w:rsidR="00EE5392" w:rsidRPr="00B03ED7" w:rsidRDefault="00EE5392" w:rsidP="005E25FB">
            <w:pPr>
              <w:jc w:val="right"/>
            </w:pPr>
            <w:r w:rsidRPr="00B03ED7">
              <w:rPr>
                <w:rFonts w:hint="eastAsia"/>
              </w:rPr>
              <w:t>₋</w:t>
            </w:r>
            <w:r w:rsidRPr="00B03ED7">
              <w:rPr>
                <w:rFonts w:hint="eastAsia"/>
              </w:rPr>
              <w:t>640</w:t>
            </w:r>
          </w:p>
        </w:tc>
        <w:tc>
          <w:tcPr>
            <w:tcW w:w="709" w:type="dxa"/>
            <w:tcBorders>
              <w:top w:val="nil"/>
              <w:left w:val="nil"/>
              <w:bottom w:val="nil"/>
              <w:right w:val="nil"/>
            </w:tcBorders>
          </w:tcPr>
          <w:p w:rsidR="00EE5392" w:rsidRPr="00B03ED7" w:rsidRDefault="00EE5392" w:rsidP="005E25FB">
            <w:pPr>
              <w:rPr>
                <w:rFonts w:hint="eastAsia"/>
              </w:rPr>
            </w:pPr>
            <w:r w:rsidRPr="00B03ED7">
              <w:rPr>
                <w:rFonts w:hint="eastAsia"/>
              </w:rPr>
              <w:t>千円</w:t>
            </w:r>
          </w:p>
        </w:tc>
      </w:tr>
      <w:tr w:rsidR="00D46779" w:rsidRPr="00B03ED7" w:rsidTr="00791703">
        <w:trPr>
          <w:trHeight w:val="180"/>
        </w:trPr>
        <w:tc>
          <w:tcPr>
            <w:tcW w:w="222" w:type="dxa"/>
            <w:tcBorders>
              <w:top w:val="nil"/>
              <w:left w:val="nil"/>
              <w:bottom w:val="nil"/>
              <w:right w:val="nil"/>
            </w:tcBorders>
          </w:tcPr>
          <w:p w:rsidR="00D46779" w:rsidRPr="00B03ED7" w:rsidRDefault="00D46779" w:rsidP="009A5EDF"/>
        </w:tc>
        <w:tc>
          <w:tcPr>
            <w:tcW w:w="3042" w:type="dxa"/>
            <w:tcBorders>
              <w:top w:val="nil"/>
              <w:left w:val="nil"/>
              <w:bottom w:val="nil"/>
              <w:right w:val="nil"/>
            </w:tcBorders>
          </w:tcPr>
          <w:p w:rsidR="00D46779" w:rsidRPr="00B03ED7" w:rsidRDefault="00D46779" w:rsidP="009A5EDF">
            <w:r w:rsidRPr="00B03ED7">
              <w:rPr>
                <w:rFonts w:hint="eastAsia"/>
              </w:rPr>
              <w:t>資本的国県等補助金等</w:t>
            </w:r>
          </w:p>
        </w:tc>
        <w:tc>
          <w:tcPr>
            <w:tcW w:w="2126" w:type="dxa"/>
            <w:tcBorders>
              <w:top w:val="nil"/>
              <w:left w:val="nil"/>
              <w:bottom w:val="nil"/>
              <w:right w:val="nil"/>
            </w:tcBorders>
          </w:tcPr>
          <w:p w:rsidR="00D46779" w:rsidRPr="00B03ED7" w:rsidRDefault="00EE5392" w:rsidP="00B02B28">
            <w:pPr>
              <w:jc w:val="right"/>
            </w:pPr>
            <w:r w:rsidRPr="00B03ED7">
              <w:rPr>
                <w:rFonts w:hint="eastAsia"/>
              </w:rPr>
              <w:t>27,054</w:t>
            </w:r>
          </w:p>
        </w:tc>
        <w:tc>
          <w:tcPr>
            <w:tcW w:w="709" w:type="dxa"/>
            <w:tcBorders>
              <w:top w:val="nil"/>
              <w:left w:val="nil"/>
              <w:bottom w:val="nil"/>
              <w:right w:val="nil"/>
            </w:tcBorders>
          </w:tcPr>
          <w:p w:rsidR="00D46779" w:rsidRPr="00B03ED7" w:rsidRDefault="00D46779" w:rsidP="00B02B28">
            <w:r w:rsidRPr="00B03ED7">
              <w:rPr>
                <w:rFonts w:hint="eastAsia"/>
              </w:rPr>
              <w:t>千円</w:t>
            </w:r>
          </w:p>
        </w:tc>
      </w:tr>
      <w:tr w:rsidR="00763639" w:rsidRPr="00B03ED7" w:rsidTr="00791703">
        <w:trPr>
          <w:trHeight w:val="210"/>
        </w:trPr>
        <w:tc>
          <w:tcPr>
            <w:tcW w:w="222" w:type="dxa"/>
            <w:tcBorders>
              <w:top w:val="nil"/>
              <w:left w:val="nil"/>
              <w:bottom w:val="nil"/>
              <w:right w:val="nil"/>
            </w:tcBorders>
          </w:tcPr>
          <w:p w:rsidR="00763639" w:rsidRPr="00B03ED7" w:rsidRDefault="00763639" w:rsidP="009A5EDF"/>
        </w:tc>
        <w:tc>
          <w:tcPr>
            <w:tcW w:w="3042" w:type="dxa"/>
            <w:tcBorders>
              <w:top w:val="nil"/>
              <w:left w:val="nil"/>
              <w:bottom w:val="nil"/>
              <w:right w:val="nil"/>
            </w:tcBorders>
          </w:tcPr>
          <w:p w:rsidR="00763639" w:rsidRPr="00B03ED7" w:rsidRDefault="00763639" w:rsidP="00763639">
            <w:r w:rsidRPr="00B03ED7">
              <w:rPr>
                <w:rFonts w:hint="eastAsia"/>
              </w:rPr>
              <w:t>未払金の増減</w:t>
            </w:r>
          </w:p>
        </w:tc>
        <w:tc>
          <w:tcPr>
            <w:tcW w:w="2126" w:type="dxa"/>
            <w:tcBorders>
              <w:top w:val="nil"/>
              <w:left w:val="nil"/>
              <w:bottom w:val="nil"/>
              <w:right w:val="nil"/>
            </w:tcBorders>
          </w:tcPr>
          <w:p w:rsidR="00763639" w:rsidRPr="00B03ED7" w:rsidRDefault="00EE5392" w:rsidP="00EE5392">
            <w:pPr>
              <w:jc w:val="right"/>
            </w:pPr>
            <w:r w:rsidRPr="00B03ED7">
              <w:rPr>
                <w:rFonts w:hint="eastAsia"/>
              </w:rPr>
              <w:t>269</w:t>
            </w:r>
          </w:p>
        </w:tc>
        <w:tc>
          <w:tcPr>
            <w:tcW w:w="709" w:type="dxa"/>
            <w:tcBorders>
              <w:top w:val="nil"/>
              <w:left w:val="nil"/>
              <w:bottom w:val="nil"/>
              <w:right w:val="nil"/>
            </w:tcBorders>
          </w:tcPr>
          <w:p w:rsidR="00763639" w:rsidRPr="00B03ED7" w:rsidRDefault="00763639" w:rsidP="00B02B28">
            <w:r w:rsidRPr="00B03ED7">
              <w:rPr>
                <w:rFonts w:hint="eastAsia"/>
              </w:rPr>
              <w:t>千円</w:t>
            </w:r>
          </w:p>
        </w:tc>
      </w:tr>
      <w:tr w:rsidR="00D46779" w:rsidRPr="00B03ED7" w:rsidTr="00791703">
        <w:tc>
          <w:tcPr>
            <w:tcW w:w="3264" w:type="dxa"/>
            <w:gridSpan w:val="2"/>
            <w:tcBorders>
              <w:top w:val="single" w:sz="4" w:space="0" w:color="auto"/>
              <w:left w:val="nil"/>
              <w:bottom w:val="nil"/>
              <w:right w:val="nil"/>
            </w:tcBorders>
          </w:tcPr>
          <w:p w:rsidR="00D46779" w:rsidRPr="00B03ED7" w:rsidRDefault="00D46779" w:rsidP="00B02B28">
            <w:r w:rsidRPr="00B03ED7">
              <w:rPr>
                <w:rFonts w:hint="eastAsia"/>
              </w:rPr>
              <w:t>純資産変動計算書の本年度差額</w:t>
            </w:r>
          </w:p>
        </w:tc>
        <w:tc>
          <w:tcPr>
            <w:tcW w:w="2126" w:type="dxa"/>
            <w:tcBorders>
              <w:top w:val="single" w:sz="4" w:space="0" w:color="auto"/>
              <w:left w:val="nil"/>
              <w:bottom w:val="nil"/>
              <w:right w:val="nil"/>
            </w:tcBorders>
          </w:tcPr>
          <w:p w:rsidR="00D46779" w:rsidRPr="00B03ED7" w:rsidRDefault="00EE5392" w:rsidP="00502F4F">
            <w:pPr>
              <w:jc w:val="right"/>
            </w:pPr>
            <w:r w:rsidRPr="00B03ED7">
              <w:rPr>
                <w:rFonts w:hint="eastAsia"/>
              </w:rPr>
              <w:t>454,914</w:t>
            </w:r>
          </w:p>
        </w:tc>
        <w:tc>
          <w:tcPr>
            <w:tcW w:w="709" w:type="dxa"/>
            <w:tcBorders>
              <w:top w:val="single" w:sz="4" w:space="0" w:color="auto"/>
              <w:left w:val="nil"/>
              <w:bottom w:val="nil"/>
              <w:right w:val="nil"/>
            </w:tcBorders>
          </w:tcPr>
          <w:p w:rsidR="00D46779" w:rsidRPr="00B03ED7" w:rsidRDefault="00D46779" w:rsidP="00B02B28">
            <w:r w:rsidRPr="00B03ED7">
              <w:rPr>
                <w:rFonts w:hint="eastAsia"/>
              </w:rPr>
              <w:t>千円</w:t>
            </w:r>
          </w:p>
        </w:tc>
      </w:tr>
    </w:tbl>
    <w:p w:rsidR="00512DB8" w:rsidRPr="00B03ED7" w:rsidRDefault="00512DB8" w:rsidP="00512DB8"/>
    <w:p w:rsidR="00D26A9D" w:rsidRPr="00B03ED7" w:rsidRDefault="00D26A9D" w:rsidP="0057229B">
      <w:pPr>
        <w:pStyle w:val="2"/>
        <w:numPr>
          <w:ilvl w:val="0"/>
          <w:numId w:val="17"/>
        </w:numPr>
      </w:pPr>
      <w:bookmarkStart w:id="21" w:name="_Toc460249681"/>
      <w:r w:rsidRPr="00B03ED7">
        <w:rPr>
          <w:rFonts w:hint="eastAsia"/>
        </w:rPr>
        <w:t>一時借入金</w:t>
      </w:r>
      <w:bookmarkEnd w:id="21"/>
      <w:r w:rsidR="009471A9" w:rsidRPr="00B03ED7">
        <w:rPr>
          <w:rFonts w:hint="eastAsia"/>
        </w:rPr>
        <w:t>に関する情報</w:t>
      </w:r>
    </w:p>
    <w:p w:rsidR="0018470C" w:rsidRPr="00B03ED7" w:rsidRDefault="00C9560E" w:rsidP="00750CE0">
      <w:pPr>
        <w:ind w:firstLineChars="200" w:firstLine="420"/>
      </w:pPr>
      <w:r w:rsidRPr="00B03ED7">
        <w:rPr>
          <w:rFonts w:hint="eastAsia"/>
        </w:rPr>
        <w:t>資金収支計算書には一時借入金の増減額は含まれておりません。</w:t>
      </w:r>
    </w:p>
    <w:p w:rsidR="00C9560E" w:rsidRPr="00B03ED7" w:rsidRDefault="00C9560E" w:rsidP="00750CE0">
      <w:pPr>
        <w:ind w:firstLineChars="200" w:firstLine="420"/>
      </w:pPr>
      <w:r w:rsidRPr="00B03ED7">
        <w:rPr>
          <w:rFonts w:hint="eastAsia"/>
        </w:rPr>
        <w:t>一時借入金の限度額</w:t>
      </w:r>
      <w:r w:rsidRPr="00B03ED7">
        <w:rPr>
          <w:rFonts w:asciiTheme="minorEastAsia" w:hAnsiTheme="minorEastAsia" w:hint="eastAsia"/>
        </w:rPr>
        <w:t>は</w:t>
      </w:r>
      <w:r w:rsidR="00146C61" w:rsidRPr="00B03ED7">
        <w:rPr>
          <w:rFonts w:hint="eastAsia"/>
        </w:rPr>
        <w:t>400,000</w:t>
      </w:r>
      <w:r w:rsidRPr="00B03ED7">
        <w:rPr>
          <w:rFonts w:hint="eastAsia"/>
        </w:rPr>
        <w:t>千円です。</w:t>
      </w:r>
    </w:p>
    <w:p w:rsidR="00750CE0" w:rsidRPr="00B03ED7" w:rsidRDefault="00750CE0" w:rsidP="0018470C"/>
    <w:p w:rsidR="00D26A9D" w:rsidRPr="00B03ED7" w:rsidRDefault="00D26A9D" w:rsidP="0057229B">
      <w:pPr>
        <w:pStyle w:val="2"/>
        <w:numPr>
          <w:ilvl w:val="0"/>
          <w:numId w:val="17"/>
        </w:numPr>
      </w:pPr>
      <w:bookmarkStart w:id="22" w:name="_Toc460249682"/>
      <w:r w:rsidRPr="00B03ED7">
        <w:rPr>
          <w:rFonts w:hint="eastAsia"/>
        </w:rPr>
        <w:t>重要な非資金取引</w:t>
      </w:r>
      <w:bookmarkEnd w:id="22"/>
    </w:p>
    <w:tbl>
      <w:tblPr>
        <w:tblStyle w:val="a9"/>
        <w:tblW w:w="0" w:type="auto"/>
        <w:tblInd w:w="-34" w:type="dxa"/>
        <w:tblLook w:val="04A0" w:firstRow="1" w:lastRow="0" w:firstColumn="1" w:lastColumn="0" w:noHBand="0" w:noVBand="1"/>
      </w:tblPr>
      <w:tblGrid>
        <w:gridCol w:w="6096"/>
        <w:gridCol w:w="1559"/>
        <w:gridCol w:w="851"/>
      </w:tblGrid>
      <w:tr w:rsidR="00D46779" w:rsidRPr="00B03ED7" w:rsidTr="00CC1E94">
        <w:trPr>
          <w:trHeight w:val="363"/>
        </w:trPr>
        <w:tc>
          <w:tcPr>
            <w:tcW w:w="6096" w:type="dxa"/>
            <w:tcBorders>
              <w:top w:val="nil"/>
              <w:left w:val="nil"/>
              <w:bottom w:val="nil"/>
              <w:right w:val="nil"/>
            </w:tcBorders>
          </w:tcPr>
          <w:p w:rsidR="009A5EDF" w:rsidRPr="00B03ED7" w:rsidRDefault="009A5EDF" w:rsidP="00B02B28">
            <w:r w:rsidRPr="00B03ED7">
              <w:rPr>
                <w:rFonts w:hint="eastAsia"/>
              </w:rPr>
              <w:t>減価償却費</w:t>
            </w:r>
          </w:p>
        </w:tc>
        <w:tc>
          <w:tcPr>
            <w:tcW w:w="1559" w:type="dxa"/>
            <w:tcBorders>
              <w:top w:val="nil"/>
              <w:left w:val="nil"/>
              <w:bottom w:val="nil"/>
              <w:right w:val="nil"/>
            </w:tcBorders>
          </w:tcPr>
          <w:p w:rsidR="009A5EDF" w:rsidRPr="00B03ED7" w:rsidRDefault="00D46BD1" w:rsidP="00B02B28">
            <w:pPr>
              <w:jc w:val="right"/>
            </w:pPr>
            <w:r w:rsidRPr="00B03ED7">
              <w:rPr>
                <w:rFonts w:hint="eastAsia"/>
              </w:rPr>
              <w:t>531318</w:t>
            </w:r>
          </w:p>
        </w:tc>
        <w:tc>
          <w:tcPr>
            <w:tcW w:w="851" w:type="dxa"/>
            <w:tcBorders>
              <w:top w:val="nil"/>
              <w:left w:val="nil"/>
              <w:bottom w:val="nil"/>
              <w:right w:val="nil"/>
            </w:tcBorders>
          </w:tcPr>
          <w:p w:rsidR="009A5EDF" w:rsidRPr="00B03ED7" w:rsidRDefault="009A5EDF" w:rsidP="00B02B28">
            <w:r w:rsidRPr="00B03ED7">
              <w:rPr>
                <w:rFonts w:hint="eastAsia"/>
              </w:rPr>
              <w:t>千円</w:t>
            </w:r>
          </w:p>
        </w:tc>
      </w:tr>
      <w:tr w:rsidR="00D46779" w:rsidRPr="00B03ED7" w:rsidTr="00CC1E94">
        <w:trPr>
          <w:trHeight w:val="363"/>
        </w:trPr>
        <w:tc>
          <w:tcPr>
            <w:tcW w:w="6096" w:type="dxa"/>
            <w:tcBorders>
              <w:top w:val="nil"/>
              <w:left w:val="nil"/>
              <w:bottom w:val="nil"/>
              <w:right w:val="nil"/>
            </w:tcBorders>
          </w:tcPr>
          <w:p w:rsidR="009A5EDF" w:rsidRPr="00B03ED7" w:rsidRDefault="009A5EDF" w:rsidP="009A5EDF">
            <w:r w:rsidRPr="00B03ED7">
              <w:rPr>
                <w:rFonts w:hint="eastAsia"/>
              </w:rPr>
              <w:t>賞与引当金</w:t>
            </w:r>
            <w:r w:rsidR="00F52039" w:rsidRPr="00B03ED7">
              <w:rPr>
                <w:rFonts w:hint="eastAsia"/>
              </w:rPr>
              <w:t>繰入額</w:t>
            </w:r>
          </w:p>
        </w:tc>
        <w:tc>
          <w:tcPr>
            <w:tcW w:w="1559" w:type="dxa"/>
            <w:tcBorders>
              <w:top w:val="nil"/>
              <w:left w:val="nil"/>
              <w:bottom w:val="nil"/>
              <w:right w:val="nil"/>
            </w:tcBorders>
          </w:tcPr>
          <w:p w:rsidR="009A5EDF" w:rsidRPr="00B03ED7" w:rsidRDefault="00D46BD1" w:rsidP="00B02B28">
            <w:pPr>
              <w:jc w:val="right"/>
            </w:pPr>
            <w:r w:rsidRPr="00B03ED7">
              <w:rPr>
                <w:rFonts w:hint="eastAsia"/>
              </w:rPr>
              <w:t>30,867</w:t>
            </w:r>
          </w:p>
        </w:tc>
        <w:tc>
          <w:tcPr>
            <w:tcW w:w="851" w:type="dxa"/>
            <w:tcBorders>
              <w:top w:val="nil"/>
              <w:left w:val="nil"/>
              <w:bottom w:val="nil"/>
              <w:right w:val="nil"/>
            </w:tcBorders>
          </w:tcPr>
          <w:p w:rsidR="009A5EDF" w:rsidRPr="00B03ED7" w:rsidRDefault="009A5EDF" w:rsidP="00B02B28">
            <w:r w:rsidRPr="00B03ED7">
              <w:rPr>
                <w:rFonts w:hint="eastAsia"/>
              </w:rPr>
              <w:t>千円</w:t>
            </w:r>
          </w:p>
        </w:tc>
      </w:tr>
      <w:tr w:rsidR="00D46779" w:rsidRPr="00B03ED7" w:rsidTr="00CC1E94">
        <w:trPr>
          <w:trHeight w:val="363"/>
        </w:trPr>
        <w:tc>
          <w:tcPr>
            <w:tcW w:w="6096" w:type="dxa"/>
            <w:tcBorders>
              <w:top w:val="nil"/>
              <w:left w:val="nil"/>
              <w:bottom w:val="nil"/>
              <w:right w:val="nil"/>
            </w:tcBorders>
          </w:tcPr>
          <w:p w:rsidR="00F52039" w:rsidRPr="00B03ED7" w:rsidRDefault="00F52039" w:rsidP="00B02B28">
            <w:r w:rsidRPr="00B03ED7">
              <w:rPr>
                <w:rFonts w:hint="eastAsia"/>
              </w:rPr>
              <w:t>その他</w:t>
            </w:r>
            <w:r w:rsidR="00CC1E94" w:rsidRPr="00B03ED7">
              <w:rPr>
                <w:rFonts w:hint="eastAsia"/>
              </w:rPr>
              <w:t>（経常収益）</w:t>
            </w:r>
            <w:r w:rsidRPr="00B03ED7">
              <w:rPr>
                <w:rFonts w:hint="eastAsia"/>
              </w:rPr>
              <w:t>（退職手当引当金戻入益）</w:t>
            </w:r>
          </w:p>
        </w:tc>
        <w:tc>
          <w:tcPr>
            <w:tcW w:w="1559" w:type="dxa"/>
            <w:tcBorders>
              <w:top w:val="nil"/>
              <w:left w:val="nil"/>
              <w:bottom w:val="nil"/>
              <w:right w:val="nil"/>
            </w:tcBorders>
          </w:tcPr>
          <w:p w:rsidR="00F52039" w:rsidRPr="00B03ED7" w:rsidRDefault="00B03ED7" w:rsidP="00B02B28">
            <w:pPr>
              <w:jc w:val="right"/>
            </w:pPr>
            <w:r w:rsidRPr="00B03ED7">
              <w:rPr>
                <w:rFonts w:hint="eastAsia"/>
              </w:rPr>
              <w:t>76,508</w:t>
            </w:r>
          </w:p>
        </w:tc>
        <w:tc>
          <w:tcPr>
            <w:tcW w:w="851" w:type="dxa"/>
            <w:tcBorders>
              <w:top w:val="nil"/>
              <w:left w:val="nil"/>
              <w:bottom w:val="nil"/>
              <w:right w:val="nil"/>
            </w:tcBorders>
          </w:tcPr>
          <w:p w:rsidR="00F52039" w:rsidRPr="00B03ED7" w:rsidRDefault="00F52039" w:rsidP="00B02B28">
            <w:r w:rsidRPr="00B03ED7">
              <w:rPr>
                <w:rFonts w:hint="eastAsia"/>
              </w:rPr>
              <w:t>千円</w:t>
            </w:r>
          </w:p>
        </w:tc>
      </w:tr>
      <w:tr w:rsidR="00D46779" w:rsidRPr="00D46779" w:rsidTr="00CC1E94">
        <w:trPr>
          <w:trHeight w:val="363"/>
        </w:trPr>
        <w:tc>
          <w:tcPr>
            <w:tcW w:w="6096" w:type="dxa"/>
            <w:tcBorders>
              <w:top w:val="nil"/>
              <w:left w:val="nil"/>
              <w:bottom w:val="nil"/>
              <w:right w:val="nil"/>
            </w:tcBorders>
          </w:tcPr>
          <w:p w:rsidR="009A5EDF" w:rsidRPr="00B03ED7" w:rsidRDefault="009A5EDF" w:rsidP="009A5EDF">
            <w:r w:rsidRPr="00B03ED7">
              <w:rPr>
                <w:rFonts w:hint="eastAsia"/>
              </w:rPr>
              <w:t>徴収不能引当金</w:t>
            </w:r>
            <w:r w:rsidR="00F52039" w:rsidRPr="00B03ED7">
              <w:rPr>
                <w:rFonts w:hint="eastAsia"/>
              </w:rPr>
              <w:t>繰入額</w:t>
            </w:r>
          </w:p>
        </w:tc>
        <w:tc>
          <w:tcPr>
            <w:tcW w:w="1559" w:type="dxa"/>
            <w:tcBorders>
              <w:top w:val="nil"/>
              <w:left w:val="nil"/>
              <w:bottom w:val="nil"/>
              <w:right w:val="nil"/>
            </w:tcBorders>
          </w:tcPr>
          <w:p w:rsidR="009A5EDF" w:rsidRPr="00B03ED7" w:rsidRDefault="00B03ED7" w:rsidP="00854AA7">
            <w:pPr>
              <w:jc w:val="right"/>
            </w:pPr>
            <w:r w:rsidRPr="00B03ED7">
              <w:rPr>
                <w:rFonts w:hint="eastAsia"/>
              </w:rPr>
              <w:t>6,435</w:t>
            </w:r>
          </w:p>
        </w:tc>
        <w:tc>
          <w:tcPr>
            <w:tcW w:w="851" w:type="dxa"/>
            <w:tcBorders>
              <w:top w:val="nil"/>
              <w:left w:val="nil"/>
              <w:bottom w:val="nil"/>
              <w:right w:val="nil"/>
            </w:tcBorders>
          </w:tcPr>
          <w:p w:rsidR="009A5EDF" w:rsidRPr="00D46779" w:rsidRDefault="009A5EDF" w:rsidP="00B02B28">
            <w:r w:rsidRPr="00B03ED7">
              <w:rPr>
                <w:rFonts w:hint="eastAsia"/>
              </w:rPr>
              <w:t>千円</w:t>
            </w:r>
            <w:bookmarkStart w:id="23" w:name="_GoBack"/>
            <w:bookmarkEnd w:id="23"/>
          </w:p>
        </w:tc>
      </w:tr>
    </w:tbl>
    <w:p w:rsidR="006B33D7" w:rsidRPr="00D46779" w:rsidRDefault="006B33D7" w:rsidP="009A5EDF"/>
    <w:sectPr w:rsidR="006B33D7" w:rsidRPr="00D467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918" w:rsidRDefault="004D2918" w:rsidP="00D12695">
      <w:r>
        <w:separator/>
      </w:r>
    </w:p>
  </w:endnote>
  <w:endnote w:type="continuationSeparator" w:id="0">
    <w:p w:rsidR="004D2918" w:rsidRDefault="004D2918" w:rsidP="00D1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918" w:rsidRDefault="004D2918" w:rsidP="00D12695">
      <w:r>
        <w:separator/>
      </w:r>
    </w:p>
  </w:footnote>
  <w:footnote w:type="continuationSeparator" w:id="0">
    <w:p w:rsidR="004D2918" w:rsidRDefault="004D2918" w:rsidP="00D12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F1E35"/>
    <w:multiLevelType w:val="hybridMultilevel"/>
    <w:tmpl w:val="2B8AB83A"/>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DC170B"/>
    <w:multiLevelType w:val="hybridMultilevel"/>
    <w:tmpl w:val="72E4F6E6"/>
    <w:lvl w:ilvl="0" w:tplc="06C4F9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D0E048F"/>
    <w:multiLevelType w:val="hybridMultilevel"/>
    <w:tmpl w:val="225A2A80"/>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DBB739A"/>
    <w:multiLevelType w:val="hybridMultilevel"/>
    <w:tmpl w:val="CB0632E4"/>
    <w:lvl w:ilvl="0" w:tplc="C6369F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FBD040B"/>
    <w:multiLevelType w:val="hybridMultilevel"/>
    <w:tmpl w:val="B066D594"/>
    <w:lvl w:ilvl="0" w:tplc="06C4F9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17D2404"/>
    <w:multiLevelType w:val="hybridMultilevel"/>
    <w:tmpl w:val="FD508536"/>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32350CE"/>
    <w:multiLevelType w:val="hybridMultilevel"/>
    <w:tmpl w:val="18CA643E"/>
    <w:lvl w:ilvl="0" w:tplc="A9BC3A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CF93F24"/>
    <w:multiLevelType w:val="hybridMultilevel"/>
    <w:tmpl w:val="2F5ADD3C"/>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25847EF"/>
    <w:multiLevelType w:val="hybridMultilevel"/>
    <w:tmpl w:val="D792BB2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35F2DA3"/>
    <w:multiLevelType w:val="hybridMultilevel"/>
    <w:tmpl w:val="F716CDEA"/>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47E3FF0"/>
    <w:multiLevelType w:val="hybridMultilevel"/>
    <w:tmpl w:val="3E7C6FC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AD1C5A"/>
    <w:multiLevelType w:val="hybridMultilevel"/>
    <w:tmpl w:val="D0587916"/>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A536CD9"/>
    <w:multiLevelType w:val="hybridMultilevel"/>
    <w:tmpl w:val="267A96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685A52"/>
    <w:multiLevelType w:val="hybridMultilevel"/>
    <w:tmpl w:val="57BC195E"/>
    <w:lvl w:ilvl="0" w:tplc="A4DE568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36A2900"/>
    <w:multiLevelType w:val="hybridMultilevel"/>
    <w:tmpl w:val="83B0906A"/>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7DF32AF"/>
    <w:multiLevelType w:val="hybridMultilevel"/>
    <w:tmpl w:val="33A6B6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FDE7A8A"/>
    <w:multiLevelType w:val="hybridMultilevel"/>
    <w:tmpl w:val="00368F5E"/>
    <w:lvl w:ilvl="0" w:tplc="06C4F9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45CF68B7"/>
    <w:multiLevelType w:val="hybridMultilevel"/>
    <w:tmpl w:val="8640B10A"/>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71C4DF0"/>
    <w:multiLevelType w:val="hybridMultilevel"/>
    <w:tmpl w:val="46DA74BC"/>
    <w:lvl w:ilvl="0" w:tplc="06C4F9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4E3B7736"/>
    <w:multiLevelType w:val="hybridMultilevel"/>
    <w:tmpl w:val="5DD63CAA"/>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517C55C6"/>
    <w:multiLevelType w:val="hybridMultilevel"/>
    <w:tmpl w:val="BF12CA02"/>
    <w:lvl w:ilvl="0" w:tplc="1CDEE9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54C2611F"/>
    <w:multiLevelType w:val="hybridMultilevel"/>
    <w:tmpl w:val="27485486"/>
    <w:lvl w:ilvl="0" w:tplc="6750F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7BD3137"/>
    <w:multiLevelType w:val="hybridMultilevel"/>
    <w:tmpl w:val="A39624D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nsid w:val="5D9E43D3"/>
    <w:multiLevelType w:val="hybridMultilevel"/>
    <w:tmpl w:val="4486591A"/>
    <w:lvl w:ilvl="0" w:tplc="57DC20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5E7E60A1"/>
    <w:multiLevelType w:val="hybridMultilevel"/>
    <w:tmpl w:val="7D2ED744"/>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6A04B58"/>
    <w:multiLevelType w:val="hybridMultilevel"/>
    <w:tmpl w:val="53F07AB2"/>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84F78D1"/>
    <w:multiLevelType w:val="hybridMultilevel"/>
    <w:tmpl w:val="9A74C0BE"/>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904BCD"/>
    <w:multiLevelType w:val="hybridMultilevel"/>
    <w:tmpl w:val="6E10DB1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769B70E3"/>
    <w:multiLevelType w:val="hybridMultilevel"/>
    <w:tmpl w:val="2F68FD9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8C615E3"/>
    <w:multiLevelType w:val="hybridMultilevel"/>
    <w:tmpl w:val="96466E86"/>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E7345F2"/>
    <w:multiLevelType w:val="hybridMultilevel"/>
    <w:tmpl w:val="F4AC1E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21"/>
  </w:num>
  <w:num w:numId="3">
    <w:abstractNumId w:val="3"/>
  </w:num>
  <w:num w:numId="4">
    <w:abstractNumId w:val="26"/>
  </w:num>
  <w:num w:numId="5">
    <w:abstractNumId w:val="8"/>
  </w:num>
  <w:num w:numId="6">
    <w:abstractNumId w:val="24"/>
  </w:num>
  <w:num w:numId="7">
    <w:abstractNumId w:val="27"/>
  </w:num>
  <w:num w:numId="8">
    <w:abstractNumId w:val="17"/>
  </w:num>
  <w:num w:numId="9">
    <w:abstractNumId w:val="4"/>
  </w:num>
  <w:num w:numId="10">
    <w:abstractNumId w:val="13"/>
  </w:num>
  <w:num w:numId="11">
    <w:abstractNumId w:val="19"/>
  </w:num>
  <w:num w:numId="12">
    <w:abstractNumId w:val="2"/>
  </w:num>
  <w:num w:numId="13">
    <w:abstractNumId w:val="20"/>
  </w:num>
  <w:num w:numId="14">
    <w:abstractNumId w:val="9"/>
  </w:num>
  <w:num w:numId="15">
    <w:abstractNumId w:val="11"/>
  </w:num>
  <w:num w:numId="16">
    <w:abstractNumId w:val="5"/>
  </w:num>
  <w:num w:numId="17">
    <w:abstractNumId w:val="16"/>
  </w:num>
  <w:num w:numId="18">
    <w:abstractNumId w:val="30"/>
  </w:num>
  <w:num w:numId="19">
    <w:abstractNumId w:val="6"/>
  </w:num>
  <w:num w:numId="20">
    <w:abstractNumId w:val="12"/>
  </w:num>
  <w:num w:numId="21">
    <w:abstractNumId w:val="10"/>
  </w:num>
  <w:num w:numId="22">
    <w:abstractNumId w:val="28"/>
  </w:num>
  <w:num w:numId="23">
    <w:abstractNumId w:val="14"/>
  </w:num>
  <w:num w:numId="24">
    <w:abstractNumId w:val="25"/>
  </w:num>
  <w:num w:numId="25">
    <w:abstractNumId w:val="7"/>
  </w:num>
  <w:num w:numId="26">
    <w:abstractNumId w:val="22"/>
  </w:num>
  <w:num w:numId="27">
    <w:abstractNumId w:val="0"/>
  </w:num>
  <w:num w:numId="28">
    <w:abstractNumId w:val="1"/>
  </w:num>
  <w:num w:numId="29">
    <w:abstractNumId w:val="29"/>
  </w:num>
  <w:num w:numId="30">
    <w:abstractNumId w:val="1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0C8"/>
    <w:rsid w:val="00010D9A"/>
    <w:rsid w:val="00033EF5"/>
    <w:rsid w:val="00042BE5"/>
    <w:rsid w:val="0004581A"/>
    <w:rsid w:val="000804CF"/>
    <w:rsid w:val="00083319"/>
    <w:rsid w:val="000B0468"/>
    <w:rsid w:val="000C5408"/>
    <w:rsid w:val="000C5E19"/>
    <w:rsid w:val="000C72AE"/>
    <w:rsid w:val="000E3164"/>
    <w:rsid w:val="000E3F80"/>
    <w:rsid w:val="000E540A"/>
    <w:rsid w:val="000E6145"/>
    <w:rsid w:val="00127924"/>
    <w:rsid w:val="00146C61"/>
    <w:rsid w:val="00147429"/>
    <w:rsid w:val="001616DB"/>
    <w:rsid w:val="0018470C"/>
    <w:rsid w:val="001A13C9"/>
    <w:rsid w:val="001A1BE2"/>
    <w:rsid w:val="001B3AAB"/>
    <w:rsid w:val="001B7FE2"/>
    <w:rsid w:val="001D43BD"/>
    <w:rsid w:val="002054DF"/>
    <w:rsid w:val="00223E65"/>
    <w:rsid w:val="0023394E"/>
    <w:rsid w:val="002362CE"/>
    <w:rsid w:val="00254697"/>
    <w:rsid w:val="002668D0"/>
    <w:rsid w:val="002F1085"/>
    <w:rsid w:val="00303161"/>
    <w:rsid w:val="003131D7"/>
    <w:rsid w:val="00313A27"/>
    <w:rsid w:val="00331AE5"/>
    <w:rsid w:val="00332E72"/>
    <w:rsid w:val="00374650"/>
    <w:rsid w:val="003929B0"/>
    <w:rsid w:val="00400233"/>
    <w:rsid w:val="00414A3F"/>
    <w:rsid w:val="00415D4E"/>
    <w:rsid w:val="00485376"/>
    <w:rsid w:val="004D2918"/>
    <w:rsid w:val="004D40C8"/>
    <w:rsid w:val="00502F4F"/>
    <w:rsid w:val="005075E8"/>
    <w:rsid w:val="00512176"/>
    <w:rsid w:val="00512DB8"/>
    <w:rsid w:val="005355C9"/>
    <w:rsid w:val="00544CCF"/>
    <w:rsid w:val="0057229B"/>
    <w:rsid w:val="00581513"/>
    <w:rsid w:val="005D3879"/>
    <w:rsid w:val="00642C81"/>
    <w:rsid w:val="00666008"/>
    <w:rsid w:val="00682306"/>
    <w:rsid w:val="00694188"/>
    <w:rsid w:val="006B33D7"/>
    <w:rsid w:val="006B5593"/>
    <w:rsid w:val="006B5708"/>
    <w:rsid w:val="006D10AA"/>
    <w:rsid w:val="006D1FD0"/>
    <w:rsid w:val="006D56AB"/>
    <w:rsid w:val="006D5E15"/>
    <w:rsid w:val="006E11B8"/>
    <w:rsid w:val="006E2514"/>
    <w:rsid w:val="0070338E"/>
    <w:rsid w:val="00717ACF"/>
    <w:rsid w:val="0072450F"/>
    <w:rsid w:val="00733F94"/>
    <w:rsid w:val="00750CE0"/>
    <w:rsid w:val="00751341"/>
    <w:rsid w:val="00755C37"/>
    <w:rsid w:val="00763639"/>
    <w:rsid w:val="007729C1"/>
    <w:rsid w:val="00791703"/>
    <w:rsid w:val="007B2F2B"/>
    <w:rsid w:val="007C777F"/>
    <w:rsid w:val="00810470"/>
    <w:rsid w:val="00817EF2"/>
    <w:rsid w:val="0083014F"/>
    <w:rsid w:val="00854AA7"/>
    <w:rsid w:val="00895391"/>
    <w:rsid w:val="008B656A"/>
    <w:rsid w:val="008C29D4"/>
    <w:rsid w:val="008D1E42"/>
    <w:rsid w:val="008D20F3"/>
    <w:rsid w:val="009242E9"/>
    <w:rsid w:val="0092754C"/>
    <w:rsid w:val="00940E22"/>
    <w:rsid w:val="009471A9"/>
    <w:rsid w:val="00961B3B"/>
    <w:rsid w:val="0096388F"/>
    <w:rsid w:val="00981310"/>
    <w:rsid w:val="00983B77"/>
    <w:rsid w:val="00991B14"/>
    <w:rsid w:val="009A5EDF"/>
    <w:rsid w:val="009B3BFD"/>
    <w:rsid w:val="009F05B6"/>
    <w:rsid w:val="00A47516"/>
    <w:rsid w:val="00A77FA6"/>
    <w:rsid w:val="00A9126B"/>
    <w:rsid w:val="00AA5877"/>
    <w:rsid w:val="00AB24ED"/>
    <w:rsid w:val="00AD3729"/>
    <w:rsid w:val="00AE52C9"/>
    <w:rsid w:val="00B03ED7"/>
    <w:rsid w:val="00B13030"/>
    <w:rsid w:val="00B17449"/>
    <w:rsid w:val="00B330C3"/>
    <w:rsid w:val="00BE3EA0"/>
    <w:rsid w:val="00BE4DD2"/>
    <w:rsid w:val="00C106D6"/>
    <w:rsid w:val="00C40BBF"/>
    <w:rsid w:val="00C51129"/>
    <w:rsid w:val="00C760BA"/>
    <w:rsid w:val="00C86984"/>
    <w:rsid w:val="00C9560E"/>
    <w:rsid w:val="00C9769E"/>
    <w:rsid w:val="00CA0357"/>
    <w:rsid w:val="00CA6F50"/>
    <w:rsid w:val="00CC1E94"/>
    <w:rsid w:val="00CC67B7"/>
    <w:rsid w:val="00CC6907"/>
    <w:rsid w:val="00D12695"/>
    <w:rsid w:val="00D12E5F"/>
    <w:rsid w:val="00D26A9D"/>
    <w:rsid w:val="00D46779"/>
    <w:rsid w:val="00D46BD1"/>
    <w:rsid w:val="00D5041D"/>
    <w:rsid w:val="00D52844"/>
    <w:rsid w:val="00D7228F"/>
    <w:rsid w:val="00D80B7B"/>
    <w:rsid w:val="00D81452"/>
    <w:rsid w:val="00D8566B"/>
    <w:rsid w:val="00DA4081"/>
    <w:rsid w:val="00DE03A8"/>
    <w:rsid w:val="00DE20F2"/>
    <w:rsid w:val="00E52C51"/>
    <w:rsid w:val="00E655BF"/>
    <w:rsid w:val="00EE5392"/>
    <w:rsid w:val="00F50A23"/>
    <w:rsid w:val="00F52039"/>
    <w:rsid w:val="00FA07E4"/>
    <w:rsid w:val="00FA0D50"/>
    <w:rsid w:val="00FC08F3"/>
    <w:rsid w:val="00FC1FA8"/>
    <w:rsid w:val="00FE1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528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528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A27"/>
    <w:pPr>
      <w:ind w:leftChars="400" w:left="840"/>
    </w:pPr>
  </w:style>
  <w:style w:type="character" w:customStyle="1" w:styleId="10">
    <w:name w:val="見出し 1 (文字)"/>
    <w:basedOn w:val="a0"/>
    <w:link w:val="1"/>
    <w:uiPriority w:val="9"/>
    <w:rsid w:val="00D52844"/>
    <w:rPr>
      <w:rFonts w:asciiTheme="majorHAnsi" w:eastAsiaTheme="majorEastAsia" w:hAnsiTheme="majorHAnsi" w:cstheme="majorBidi"/>
      <w:sz w:val="24"/>
      <w:szCs w:val="24"/>
    </w:rPr>
  </w:style>
  <w:style w:type="character" w:customStyle="1" w:styleId="20">
    <w:name w:val="見出し 2 (文字)"/>
    <w:basedOn w:val="a0"/>
    <w:link w:val="2"/>
    <w:uiPriority w:val="9"/>
    <w:rsid w:val="00D52844"/>
    <w:rPr>
      <w:rFonts w:asciiTheme="majorHAnsi" w:eastAsiaTheme="majorEastAsia" w:hAnsiTheme="majorHAnsi" w:cstheme="majorBidi"/>
    </w:rPr>
  </w:style>
  <w:style w:type="paragraph" w:styleId="21">
    <w:name w:val="toc 2"/>
    <w:basedOn w:val="a"/>
    <w:next w:val="a"/>
    <w:autoRedefine/>
    <w:uiPriority w:val="39"/>
    <w:unhideWhenUsed/>
    <w:rsid w:val="00D52844"/>
    <w:pPr>
      <w:ind w:leftChars="100" w:left="210"/>
    </w:pPr>
  </w:style>
  <w:style w:type="character" w:styleId="a4">
    <w:name w:val="Hyperlink"/>
    <w:basedOn w:val="a0"/>
    <w:uiPriority w:val="99"/>
    <w:unhideWhenUsed/>
    <w:rsid w:val="00D52844"/>
    <w:rPr>
      <w:color w:val="0563C1" w:themeColor="hyperlink"/>
      <w:u w:val="single"/>
    </w:rPr>
  </w:style>
  <w:style w:type="paragraph" w:styleId="11">
    <w:name w:val="toc 1"/>
    <w:basedOn w:val="a"/>
    <w:next w:val="a"/>
    <w:autoRedefine/>
    <w:uiPriority w:val="39"/>
    <w:unhideWhenUsed/>
    <w:rsid w:val="00B13030"/>
  </w:style>
  <w:style w:type="paragraph" w:styleId="a5">
    <w:name w:val="header"/>
    <w:basedOn w:val="a"/>
    <w:link w:val="a6"/>
    <w:uiPriority w:val="99"/>
    <w:unhideWhenUsed/>
    <w:rsid w:val="00D12695"/>
    <w:pPr>
      <w:tabs>
        <w:tab w:val="center" w:pos="4252"/>
        <w:tab w:val="right" w:pos="8504"/>
      </w:tabs>
      <w:snapToGrid w:val="0"/>
    </w:pPr>
  </w:style>
  <w:style w:type="character" w:customStyle="1" w:styleId="a6">
    <w:name w:val="ヘッダー (文字)"/>
    <w:basedOn w:val="a0"/>
    <w:link w:val="a5"/>
    <w:uiPriority w:val="99"/>
    <w:rsid w:val="00D12695"/>
  </w:style>
  <w:style w:type="paragraph" w:styleId="a7">
    <w:name w:val="footer"/>
    <w:basedOn w:val="a"/>
    <w:link w:val="a8"/>
    <w:uiPriority w:val="99"/>
    <w:unhideWhenUsed/>
    <w:rsid w:val="00D12695"/>
    <w:pPr>
      <w:tabs>
        <w:tab w:val="center" w:pos="4252"/>
        <w:tab w:val="right" w:pos="8504"/>
      </w:tabs>
      <w:snapToGrid w:val="0"/>
    </w:pPr>
  </w:style>
  <w:style w:type="character" w:customStyle="1" w:styleId="a8">
    <w:name w:val="フッター (文字)"/>
    <w:basedOn w:val="a0"/>
    <w:link w:val="a7"/>
    <w:uiPriority w:val="99"/>
    <w:rsid w:val="00D12695"/>
  </w:style>
  <w:style w:type="table" w:styleId="a9">
    <w:name w:val="Table Grid"/>
    <w:basedOn w:val="a1"/>
    <w:uiPriority w:val="39"/>
    <w:rsid w:val="000C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E4D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4DD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D5284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5284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A27"/>
    <w:pPr>
      <w:ind w:leftChars="400" w:left="840"/>
    </w:pPr>
  </w:style>
  <w:style w:type="character" w:customStyle="1" w:styleId="10">
    <w:name w:val="見出し 1 (文字)"/>
    <w:basedOn w:val="a0"/>
    <w:link w:val="1"/>
    <w:uiPriority w:val="9"/>
    <w:rsid w:val="00D52844"/>
    <w:rPr>
      <w:rFonts w:asciiTheme="majorHAnsi" w:eastAsiaTheme="majorEastAsia" w:hAnsiTheme="majorHAnsi" w:cstheme="majorBidi"/>
      <w:sz w:val="24"/>
      <w:szCs w:val="24"/>
    </w:rPr>
  </w:style>
  <w:style w:type="character" w:customStyle="1" w:styleId="20">
    <w:name w:val="見出し 2 (文字)"/>
    <w:basedOn w:val="a0"/>
    <w:link w:val="2"/>
    <w:uiPriority w:val="9"/>
    <w:rsid w:val="00D52844"/>
    <w:rPr>
      <w:rFonts w:asciiTheme="majorHAnsi" w:eastAsiaTheme="majorEastAsia" w:hAnsiTheme="majorHAnsi" w:cstheme="majorBidi"/>
    </w:rPr>
  </w:style>
  <w:style w:type="paragraph" w:styleId="21">
    <w:name w:val="toc 2"/>
    <w:basedOn w:val="a"/>
    <w:next w:val="a"/>
    <w:autoRedefine/>
    <w:uiPriority w:val="39"/>
    <w:unhideWhenUsed/>
    <w:rsid w:val="00D52844"/>
    <w:pPr>
      <w:ind w:leftChars="100" w:left="210"/>
    </w:pPr>
  </w:style>
  <w:style w:type="character" w:styleId="a4">
    <w:name w:val="Hyperlink"/>
    <w:basedOn w:val="a0"/>
    <w:uiPriority w:val="99"/>
    <w:unhideWhenUsed/>
    <w:rsid w:val="00D52844"/>
    <w:rPr>
      <w:color w:val="0563C1" w:themeColor="hyperlink"/>
      <w:u w:val="single"/>
    </w:rPr>
  </w:style>
  <w:style w:type="paragraph" w:styleId="11">
    <w:name w:val="toc 1"/>
    <w:basedOn w:val="a"/>
    <w:next w:val="a"/>
    <w:autoRedefine/>
    <w:uiPriority w:val="39"/>
    <w:unhideWhenUsed/>
    <w:rsid w:val="00B13030"/>
  </w:style>
  <w:style w:type="paragraph" w:styleId="a5">
    <w:name w:val="header"/>
    <w:basedOn w:val="a"/>
    <w:link w:val="a6"/>
    <w:uiPriority w:val="99"/>
    <w:unhideWhenUsed/>
    <w:rsid w:val="00D12695"/>
    <w:pPr>
      <w:tabs>
        <w:tab w:val="center" w:pos="4252"/>
        <w:tab w:val="right" w:pos="8504"/>
      </w:tabs>
      <w:snapToGrid w:val="0"/>
    </w:pPr>
  </w:style>
  <w:style w:type="character" w:customStyle="1" w:styleId="a6">
    <w:name w:val="ヘッダー (文字)"/>
    <w:basedOn w:val="a0"/>
    <w:link w:val="a5"/>
    <w:uiPriority w:val="99"/>
    <w:rsid w:val="00D12695"/>
  </w:style>
  <w:style w:type="paragraph" w:styleId="a7">
    <w:name w:val="footer"/>
    <w:basedOn w:val="a"/>
    <w:link w:val="a8"/>
    <w:uiPriority w:val="99"/>
    <w:unhideWhenUsed/>
    <w:rsid w:val="00D12695"/>
    <w:pPr>
      <w:tabs>
        <w:tab w:val="center" w:pos="4252"/>
        <w:tab w:val="right" w:pos="8504"/>
      </w:tabs>
      <w:snapToGrid w:val="0"/>
    </w:pPr>
  </w:style>
  <w:style w:type="character" w:customStyle="1" w:styleId="a8">
    <w:name w:val="フッター (文字)"/>
    <w:basedOn w:val="a0"/>
    <w:link w:val="a7"/>
    <w:uiPriority w:val="99"/>
    <w:rsid w:val="00D12695"/>
  </w:style>
  <w:style w:type="table" w:styleId="a9">
    <w:name w:val="Table Grid"/>
    <w:basedOn w:val="a1"/>
    <w:uiPriority w:val="39"/>
    <w:rsid w:val="000C54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E4D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4D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664752">
      <w:bodyDiv w:val="1"/>
      <w:marLeft w:val="0"/>
      <w:marRight w:val="0"/>
      <w:marTop w:val="0"/>
      <w:marBottom w:val="0"/>
      <w:divBdr>
        <w:top w:val="none" w:sz="0" w:space="0" w:color="auto"/>
        <w:left w:val="none" w:sz="0" w:space="0" w:color="auto"/>
        <w:bottom w:val="none" w:sz="0" w:space="0" w:color="auto"/>
        <w:right w:val="none" w:sz="0" w:space="0" w:color="auto"/>
      </w:divBdr>
    </w:div>
    <w:div w:id="45425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58F95-F5E8-4E89-BF7F-DE286014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525</Words>
  <Characters>2999</Characters>
  <Application>Microsoft Office Word</Application>
  <DocSecurity>4</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st3121</dc:creator>
  <cp:lastModifiedBy>user</cp:lastModifiedBy>
  <cp:revision>2</cp:revision>
  <cp:lastPrinted>2019-02-14T04:55:00Z</cp:lastPrinted>
  <dcterms:created xsi:type="dcterms:W3CDTF">2019-03-04T04:06:00Z</dcterms:created>
  <dcterms:modified xsi:type="dcterms:W3CDTF">2019-03-04T04:06:00Z</dcterms:modified>
</cp:coreProperties>
</file>